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D" w:rsidRDefault="008A556D">
      <w:pPr>
        <w:pStyle w:val="ConsPlusNormal"/>
        <w:jc w:val="right"/>
        <w:outlineLvl w:val="0"/>
      </w:pPr>
      <w:bookmarkStart w:id="0" w:name="_GoBack"/>
      <w:bookmarkEnd w:id="0"/>
      <w:r>
        <w:t>Утвержден</w:t>
      </w:r>
    </w:p>
    <w:p w:rsidR="008A556D" w:rsidRDefault="008A556D">
      <w:pPr>
        <w:pStyle w:val="ConsPlusNormal"/>
        <w:jc w:val="right"/>
      </w:pPr>
      <w:r>
        <w:t>постановлением</w:t>
      </w:r>
    </w:p>
    <w:p w:rsidR="008A556D" w:rsidRDefault="008A556D">
      <w:pPr>
        <w:pStyle w:val="ConsPlusNormal"/>
        <w:jc w:val="right"/>
      </w:pPr>
      <w:r>
        <w:t>администрации г. Кирова</w:t>
      </w:r>
    </w:p>
    <w:p w:rsidR="008A556D" w:rsidRDefault="008A556D">
      <w:pPr>
        <w:pStyle w:val="ConsPlusNormal"/>
        <w:jc w:val="right"/>
      </w:pPr>
      <w:r>
        <w:t>от 21 июля 2022 г. N 1786-п</w:t>
      </w:r>
    </w:p>
    <w:p w:rsidR="008A556D" w:rsidRDefault="008A556D">
      <w:pPr>
        <w:pStyle w:val="ConsPlusNormal"/>
        <w:jc w:val="both"/>
      </w:pPr>
    </w:p>
    <w:p w:rsidR="008A556D" w:rsidRDefault="008A556D">
      <w:pPr>
        <w:pStyle w:val="ConsPlusTitle"/>
        <w:jc w:val="center"/>
      </w:pPr>
      <w:bookmarkStart w:id="1" w:name="P40"/>
      <w:bookmarkEnd w:id="1"/>
      <w:r>
        <w:t>АДМИНИСТРАТИВНЫЙ РЕГЛАМЕНТ</w:t>
      </w:r>
    </w:p>
    <w:p w:rsidR="008A556D" w:rsidRDefault="008A556D">
      <w:pPr>
        <w:pStyle w:val="ConsPlusTitle"/>
        <w:jc w:val="center"/>
      </w:pPr>
      <w:r>
        <w:t>ПРЕДОСТАВЛЕНИЯ МУНИЦИПАЛЬНОЙ УСЛУГИ "ВЫДАЧА РАЗРЕШЕНИЯ</w:t>
      </w:r>
    </w:p>
    <w:p w:rsidR="008A556D" w:rsidRDefault="008A556D">
      <w:pPr>
        <w:pStyle w:val="ConsPlusTitle"/>
        <w:jc w:val="center"/>
      </w:pPr>
      <w:r>
        <w:t>НА ВВОД ОБЪЕКТА В ЭКСПЛУАТАЦИЮ, ВНЕСЕНИЕ ИЗМЕНЕНИЙ</w:t>
      </w:r>
    </w:p>
    <w:p w:rsidR="008A556D" w:rsidRDefault="008A556D">
      <w:pPr>
        <w:pStyle w:val="ConsPlusTitle"/>
        <w:jc w:val="center"/>
      </w:pPr>
      <w:r>
        <w:t>В ВЫДАННОЕ РАЗРЕШЕНИЕ НА ВВОД ОБЪЕКТА В ЭКСПЛУАТАЦИЮ"</w:t>
      </w:r>
    </w:p>
    <w:p w:rsidR="008A556D" w:rsidRDefault="008A556D">
      <w:pPr>
        <w:pStyle w:val="ConsPlusNormal"/>
        <w:jc w:val="both"/>
      </w:pPr>
    </w:p>
    <w:p w:rsidR="008A556D" w:rsidRDefault="008A556D">
      <w:pPr>
        <w:pStyle w:val="ConsPlusTitle"/>
        <w:jc w:val="center"/>
        <w:outlineLvl w:val="1"/>
      </w:pPr>
      <w:r>
        <w:t>1. Общие положения</w:t>
      </w:r>
    </w:p>
    <w:p w:rsidR="008A556D" w:rsidRDefault="008A556D">
      <w:pPr>
        <w:pStyle w:val="ConsPlusNormal"/>
        <w:jc w:val="both"/>
      </w:pPr>
    </w:p>
    <w:p w:rsidR="008A556D" w:rsidRDefault="008A556D">
      <w:pPr>
        <w:pStyle w:val="ConsPlusNormal"/>
        <w:ind w:firstLine="540"/>
        <w:jc w:val="both"/>
      </w:pPr>
      <w:r>
        <w:t>1.1. Административный регламент предоставления муниципальной услуги "Выдача разрешения на ввод объекта в эксплуатацию, внесение изменений в выданное разрешение на ввод объекта в эксплуатацию"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(далее - многофункциональный центр),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8A556D" w:rsidRDefault="008A556D">
      <w:pPr>
        <w:pStyle w:val="ConsPlusNormal"/>
        <w:spacing w:before="200"/>
        <w:ind w:firstLine="540"/>
        <w:jc w:val="both"/>
      </w:pPr>
      <w:r>
        <w:t xml:space="preserve">Основные понятия в настоящем Административном регламенте используются в том же значении, в котором они приведены в Федеральном </w:t>
      </w:r>
      <w:hyperlink r:id="rId4">
        <w:r>
          <w:rPr>
            <w:color w:val="0000FF"/>
          </w:rPr>
          <w:t>законе</w:t>
        </w:r>
      </w:hyperlink>
      <w: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8A556D" w:rsidRDefault="008A556D">
      <w:pPr>
        <w:pStyle w:val="ConsPlusNormal"/>
        <w:spacing w:before="200"/>
        <w:ind w:firstLine="540"/>
        <w:jc w:val="both"/>
      </w:pPr>
      <w:bookmarkStart w:id="2" w:name="P49"/>
      <w:bookmarkEnd w:id="2"/>
      <w:r>
        <w:t xml:space="preserve">1.2. Заявителями при предоставлении муниципальной услуги являются застройщики - физические лица, в том числе зарегистрированные в качестве индивидуальных предпринимателей, юридические лица, обеспечивающие на принадлежащих им земельных участках или на земельных участках иного правообладателя (в случаях, предусмотренных </w:t>
      </w:r>
      <w:hyperlink r:id="rId5">
        <w:r>
          <w:rPr>
            <w:color w:val="0000FF"/>
          </w:rPr>
          <w:t>пунктом 16 статьи 1</w:t>
        </w:r>
      </w:hyperlink>
      <w:r>
        <w:t xml:space="preserve"> Градостроительного кодекса Российской Федерации) строительство, реконструкцию объектов капитального строительства, либо их уполномоченные представители, обратившиеся в орган, предоставляющий муниципальную услугу, или в многофункциональный центр с запросом о предоставлении муниципальной услуги, выраженным в письменной или электронной форме.</w:t>
      </w:r>
    </w:p>
    <w:p w:rsidR="008A556D" w:rsidRDefault="008A556D">
      <w:pPr>
        <w:pStyle w:val="ConsPlusNormal"/>
        <w:spacing w:before="200"/>
        <w:ind w:firstLine="540"/>
        <w:jc w:val="both"/>
      </w:pPr>
      <w:r>
        <w:t>1.3. Требования к порядку информирования о предоставлении муниципальной услуги.</w:t>
      </w:r>
    </w:p>
    <w:p w:rsidR="008A556D" w:rsidRDefault="008A556D">
      <w:pPr>
        <w:pStyle w:val="ConsPlusNormal"/>
        <w:spacing w:before="200"/>
        <w:ind w:firstLine="540"/>
        <w:jc w:val="both"/>
      </w:pPr>
      <w:bookmarkStart w:id="3" w:name="P51"/>
      <w:bookmarkEnd w:id="3"/>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Едином портале государственных и муниципальных услуг (функций), на Портале государственных и муниципальных услуг Кировской области,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с использованием единой информационной системы жилищного строительства (для застройщиков,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подача заявлений о предоставлении муниципальной услуги осуществляется через иные информационные системы, которые интегрируются с единой информационной системой жилищного строительства (далее - Информационные системы), а также на официальном сайте администрации города Кирова.</w:t>
      </w:r>
    </w:p>
    <w:p w:rsidR="008A556D" w:rsidRDefault="008A556D">
      <w:pPr>
        <w:pStyle w:val="ConsPlusNormal"/>
        <w:spacing w:before="200"/>
        <w:ind w:firstLine="540"/>
        <w:jc w:val="both"/>
      </w:pPr>
      <w:r>
        <w:t>1.3.1.1.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8A556D" w:rsidRDefault="008A556D">
      <w:pPr>
        <w:pStyle w:val="ConsPlusNormal"/>
        <w:spacing w:before="200"/>
        <w:ind w:firstLine="540"/>
        <w:jc w:val="both"/>
      </w:pPr>
      <w:r>
        <w:t>1.3.1.2. Заявитель имеет право на получение сведений о ходе исполнения муниципальной услуги при помощи телефона или посредством личного посещения органа, предоставляющего муниципальную услугу, в соответствии с установленными часами приема органа, предоставляющего муниципальную услугу.</w:t>
      </w:r>
    </w:p>
    <w:p w:rsidR="008A556D" w:rsidRDefault="008A556D">
      <w:pPr>
        <w:pStyle w:val="ConsPlusNormal"/>
        <w:spacing w:before="200"/>
        <w:ind w:firstLine="540"/>
        <w:jc w:val="both"/>
      </w:pPr>
      <w:r>
        <w:lastRenderedPageBreak/>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8A556D" w:rsidRDefault="008A556D">
      <w:pPr>
        <w:pStyle w:val="ConsPlusNormal"/>
        <w:spacing w:before="200"/>
        <w:ind w:firstLine="540"/>
        <w:jc w:val="both"/>
      </w:pPr>
      <w:r>
        <w:t>1.3.1.4. В случае подачи заявления в форме электронного документа с использованием одной из Информационных систем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8A556D" w:rsidRDefault="008A556D">
      <w:pPr>
        <w:pStyle w:val="ConsPlusNormal"/>
        <w:spacing w:before="200"/>
        <w:ind w:firstLine="540"/>
        <w:jc w:val="both"/>
      </w:pPr>
      <w: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8A556D" w:rsidRDefault="008A556D">
      <w:pPr>
        <w:pStyle w:val="ConsPlusNormal"/>
        <w:spacing w:before="200"/>
        <w:ind w:firstLine="540"/>
        <w:jc w:val="both"/>
      </w:pPr>
      <w:r>
        <w:t>1.3.1.6. Информация о порядке предоставления муниципальной услуги предоставляется бесплатно.</w:t>
      </w:r>
    </w:p>
    <w:p w:rsidR="008A556D" w:rsidRDefault="008A556D">
      <w:pPr>
        <w:pStyle w:val="ConsPlusNormal"/>
        <w:spacing w:before="200"/>
        <w:ind w:firstLine="540"/>
        <w:jc w:val="both"/>
      </w:pPr>
      <w:r>
        <w:t>1.3.2. Порядок, форма, место размещения и способы получения справочной информации.</w:t>
      </w:r>
    </w:p>
    <w:p w:rsidR="008A556D" w:rsidRDefault="008A556D">
      <w:pPr>
        <w:pStyle w:val="ConsPlusNormal"/>
        <w:spacing w:before="200"/>
        <w:ind w:firstLine="540"/>
        <w:jc w:val="both"/>
      </w:pPr>
      <w:r>
        <w:t>Информацию о месте нахождения и графике работы, контактных телефонах, адресах электронной почты, официальном сайте администрации города Кирова, о многофункциональном центре можно получить:</w:t>
      </w:r>
    </w:p>
    <w:p w:rsidR="008A556D" w:rsidRDefault="008A556D">
      <w:pPr>
        <w:pStyle w:val="ConsPlusNormal"/>
        <w:spacing w:before="200"/>
        <w:ind w:firstLine="540"/>
        <w:jc w:val="both"/>
      </w:pPr>
      <w:r>
        <w:t>на официальном сайте администрации города Кирова в информационно-телекоммуникационной сети "Интернет" (далее - сеть Интернет);</w:t>
      </w:r>
    </w:p>
    <w:p w:rsidR="008A556D" w:rsidRDefault="008A556D">
      <w:pPr>
        <w:pStyle w:val="ConsPlusNormal"/>
        <w:spacing w:before="200"/>
        <w:ind w:firstLine="540"/>
        <w:jc w:val="both"/>
      </w:pPr>
      <w:r>
        <w:t>в Информационных системах;</w:t>
      </w:r>
    </w:p>
    <w:p w:rsidR="008A556D" w:rsidRDefault="008A556D">
      <w:pPr>
        <w:pStyle w:val="ConsPlusNormal"/>
        <w:spacing w:before="200"/>
        <w:ind w:firstLine="540"/>
        <w:jc w:val="both"/>
      </w:pPr>
      <w:r>
        <w:t>на информационных стендах в администрации города Кирова и в многофункциональных центрах;</w:t>
      </w:r>
    </w:p>
    <w:p w:rsidR="008A556D" w:rsidRDefault="008A556D">
      <w:pPr>
        <w:pStyle w:val="ConsPlusNormal"/>
        <w:spacing w:before="200"/>
        <w:ind w:firstLine="540"/>
        <w:jc w:val="both"/>
      </w:pPr>
      <w:r>
        <w:t>при личном обращении заявителя;</w:t>
      </w:r>
    </w:p>
    <w:p w:rsidR="008A556D" w:rsidRDefault="008A556D">
      <w:pPr>
        <w:pStyle w:val="ConsPlusNormal"/>
        <w:spacing w:before="200"/>
        <w:ind w:firstLine="540"/>
        <w:jc w:val="both"/>
      </w:pPr>
      <w:r>
        <w:t>при обращении в письменной форме, в форме электронного документа;</w:t>
      </w:r>
    </w:p>
    <w:p w:rsidR="008A556D" w:rsidRDefault="008A556D">
      <w:pPr>
        <w:pStyle w:val="ConsPlusNormal"/>
        <w:spacing w:before="200"/>
        <w:ind w:firstLine="540"/>
        <w:jc w:val="both"/>
      </w:pPr>
      <w:r>
        <w:t>по телефону.</w:t>
      </w:r>
    </w:p>
    <w:p w:rsidR="008A556D" w:rsidRDefault="008A556D">
      <w:pPr>
        <w:pStyle w:val="ConsPlusNormal"/>
        <w:spacing w:before="200"/>
        <w:ind w:firstLine="540"/>
        <w:jc w:val="both"/>
      </w:pPr>
      <w:r>
        <w:t>1.3.3. Информация о муниципальной услуге внесена в Реестр муниципальных услуг администрации города Кирова.</w:t>
      </w:r>
    </w:p>
    <w:p w:rsidR="008A556D" w:rsidRDefault="008A556D">
      <w:pPr>
        <w:pStyle w:val="ConsPlusNormal"/>
        <w:jc w:val="both"/>
      </w:pPr>
    </w:p>
    <w:p w:rsidR="008A556D" w:rsidRDefault="008A556D">
      <w:pPr>
        <w:pStyle w:val="ConsPlusTitle"/>
        <w:jc w:val="center"/>
        <w:outlineLvl w:val="1"/>
      </w:pPr>
      <w:r>
        <w:t>2. Стандарт предоставления муниципальной услуги</w:t>
      </w:r>
    </w:p>
    <w:p w:rsidR="008A556D" w:rsidRDefault="008A556D">
      <w:pPr>
        <w:pStyle w:val="ConsPlusNormal"/>
        <w:jc w:val="both"/>
      </w:pPr>
    </w:p>
    <w:p w:rsidR="008A556D" w:rsidRDefault="008A556D">
      <w:pPr>
        <w:pStyle w:val="ConsPlusNormal"/>
        <w:ind w:firstLine="540"/>
        <w:jc w:val="both"/>
      </w:pPr>
      <w:r>
        <w:t>2.1. Наименование муниципальной услуги: "Выдача разрешения на ввод объекта в эксплуатацию, внесение изменений в выданное разрешение на ввод объекта в эксплуатацию" (далее - муниципальная услуга).</w:t>
      </w:r>
    </w:p>
    <w:p w:rsidR="008A556D" w:rsidRDefault="008A556D">
      <w:pPr>
        <w:pStyle w:val="ConsPlusNormal"/>
        <w:spacing w:before="200"/>
        <w:ind w:firstLine="540"/>
        <w:jc w:val="both"/>
      </w:pPr>
      <w:r>
        <w:t>2.2. Муниципальная услуга предоставляется администрацией города Кирова (далее - Администрация) в лице управления градостроительства и архитектуры (далее - Управление).</w:t>
      </w:r>
    </w:p>
    <w:p w:rsidR="008A556D" w:rsidRDefault="008A556D">
      <w:pPr>
        <w:pStyle w:val="ConsPlusNormal"/>
        <w:spacing w:before="200"/>
        <w:ind w:firstLine="540"/>
        <w:jc w:val="both"/>
      </w:pPr>
      <w: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и в Информационных системах.</w:t>
      </w:r>
    </w:p>
    <w:p w:rsidR="008A556D" w:rsidRDefault="008A556D">
      <w:pPr>
        <w:pStyle w:val="ConsPlusNormal"/>
        <w:spacing w:before="200"/>
        <w:ind w:firstLine="540"/>
        <w:jc w:val="both"/>
      </w:pPr>
      <w:r>
        <w:t>2.4. Результатом предоставления муниципальной услуги является:</w:t>
      </w:r>
    </w:p>
    <w:p w:rsidR="008A556D" w:rsidRDefault="008A556D">
      <w:pPr>
        <w:pStyle w:val="ConsPlusNormal"/>
        <w:spacing w:before="200"/>
        <w:ind w:firstLine="540"/>
        <w:jc w:val="both"/>
      </w:pPr>
      <w:r>
        <w:t>выдача разрешения на ввод объекта в эксплуатацию;</w:t>
      </w:r>
    </w:p>
    <w:p w:rsidR="008A556D" w:rsidRDefault="008A556D">
      <w:pPr>
        <w:pStyle w:val="ConsPlusNormal"/>
        <w:spacing w:before="200"/>
        <w:ind w:firstLine="540"/>
        <w:jc w:val="both"/>
      </w:pPr>
      <w:r>
        <w:t>внесение изменений в выданное разрешение на ввод объекта в эксплуатацию;</w:t>
      </w:r>
    </w:p>
    <w:p w:rsidR="008A556D" w:rsidRDefault="008A556D">
      <w:pPr>
        <w:pStyle w:val="ConsPlusNormal"/>
        <w:spacing w:before="200"/>
        <w:ind w:firstLine="540"/>
        <w:jc w:val="both"/>
      </w:pPr>
      <w:r>
        <w:t>отказ в предоставлении муниципальной услуги.</w:t>
      </w:r>
    </w:p>
    <w:p w:rsidR="008A556D" w:rsidRDefault="008A556D">
      <w:pPr>
        <w:pStyle w:val="ConsPlusNormal"/>
        <w:spacing w:before="200"/>
        <w:ind w:firstLine="540"/>
        <w:jc w:val="both"/>
      </w:pPr>
      <w:r>
        <w:t>2.5. Исчерпывающий перечень документов, необходимых для предоставления муниципальной услуги.</w:t>
      </w:r>
    </w:p>
    <w:p w:rsidR="008A556D" w:rsidRDefault="008A556D">
      <w:pPr>
        <w:pStyle w:val="ConsPlusNormal"/>
        <w:spacing w:before="200"/>
        <w:ind w:firstLine="540"/>
        <w:jc w:val="both"/>
      </w:pPr>
      <w:bookmarkStart w:id="4" w:name="P78"/>
      <w:bookmarkEnd w:id="4"/>
      <w:r>
        <w:lastRenderedPageBreak/>
        <w:t>2.5.1. Для ввода объекта в эксплуатацию заявитель представляет:</w:t>
      </w:r>
    </w:p>
    <w:p w:rsidR="008A556D" w:rsidRDefault="008A556D">
      <w:pPr>
        <w:pStyle w:val="ConsPlusNormal"/>
        <w:spacing w:before="200"/>
        <w:ind w:firstLine="540"/>
        <w:jc w:val="both"/>
      </w:pPr>
      <w:bookmarkStart w:id="5" w:name="P79"/>
      <w:bookmarkEnd w:id="5"/>
      <w:r>
        <w:t xml:space="preserve">2.5.1.1. </w:t>
      </w:r>
      <w:hyperlink w:anchor="P370">
        <w:r>
          <w:rPr>
            <w:color w:val="0000FF"/>
          </w:rPr>
          <w:t>Заявление</w:t>
        </w:r>
      </w:hyperlink>
      <w:r>
        <w:t xml:space="preserve"> о выдаче разрешения на ввод объекта в эксплуатацию (приложение N 1 к настоящему Административному регламенту).</w:t>
      </w:r>
    </w:p>
    <w:p w:rsidR="008A556D" w:rsidRDefault="008A556D">
      <w:pPr>
        <w:pStyle w:val="ConsPlusNormal"/>
        <w:spacing w:before="200"/>
        <w:ind w:firstLine="540"/>
        <w:jc w:val="both"/>
      </w:pPr>
      <w:r>
        <w:t>2.5.1.2.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при личном обращении в Администрацию или в многофункциональный центр).</w:t>
      </w:r>
    </w:p>
    <w:p w:rsidR="008A556D" w:rsidRDefault="008A556D">
      <w:pPr>
        <w:pStyle w:val="ConsPlusNormal"/>
        <w:spacing w:before="200"/>
        <w:ind w:firstLine="540"/>
        <w:jc w:val="both"/>
      </w:pPr>
      <w:bookmarkStart w:id="6" w:name="P81"/>
      <w:bookmarkEnd w:id="6"/>
      <w:r>
        <w:t>2.5.1.3.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rsidR="008A556D" w:rsidRDefault="008A556D">
      <w:pPr>
        <w:pStyle w:val="ConsPlusNormal"/>
        <w:spacing w:before="200"/>
        <w:ind w:firstLine="540"/>
        <w:jc w:val="both"/>
      </w:pPr>
      <w:bookmarkStart w:id="7" w:name="P82"/>
      <w:bookmarkEnd w:id="7"/>
      <w:r>
        <w:t>2.5.1.4.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A556D" w:rsidRDefault="008A556D">
      <w:pPr>
        <w:pStyle w:val="ConsPlusNormal"/>
        <w:spacing w:before="200"/>
        <w:ind w:firstLine="540"/>
        <w:jc w:val="both"/>
      </w:pPr>
      <w:r>
        <w:t>2.5.1.5.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A556D" w:rsidRDefault="008A556D">
      <w:pPr>
        <w:pStyle w:val="ConsPlusNormal"/>
        <w:spacing w:before="200"/>
        <w:ind w:firstLine="540"/>
        <w:jc w:val="both"/>
      </w:pPr>
      <w:bookmarkStart w:id="8" w:name="P84"/>
      <w:bookmarkEnd w:id="8"/>
      <w:r>
        <w:t>2.5.1.6. Разрешение на строительство.</w:t>
      </w:r>
    </w:p>
    <w:p w:rsidR="008A556D" w:rsidRDefault="008A556D">
      <w:pPr>
        <w:pStyle w:val="ConsPlusNormal"/>
        <w:spacing w:before="200"/>
        <w:ind w:firstLine="540"/>
        <w:jc w:val="both"/>
      </w:pPr>
      <w:bookmarkStart w:id="9" w:name="P85"/>
      <w:bookmarkEnd w:id="9"/>
      <w:r>
        <w:t>2.5.1.7.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A556D" w:rsidRDefault="008A556D">
      <w:pPr>
        <w:pStyle w:val="ConsPlusNormal"/>
        <w:spacing w:before="200"/>
        <w:ind w:firstLine="540"/>
        <w:jc w:val="both"/>
      </w:pPr>
      <w:r>
        <w:t xml:space="preserve">2.5.1.8.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6">
        <w:r>
          <w:rPr>
            <w:color w:val="0000FF"/>
          </w:rPr>
          <w:t>пункте 1 части 5 статьи 49</w:t>
        </w:r>
      </w:hyperlink>
      <w: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A556D" w:rsidRDefault="008A556D">
      <w:pPr>
        <w:pStyle w:val="ConsPlusNormal"/>
        <w:spacing w:before="200"/>
        <w:ind w:firstLine="540"/>
        <w:jc w:val="both"/>
      </w:pPr>
      <w:r>
        <w:t>2.5.1.9.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A556D" w:rsidRDefault="008A556D">
      <w:pPr>
        <w:pStyle w:val="ConsPlusNormal"/>
        <w:spacing w:before="200"/>
        <w:ind w:firstLine="540"/>
        <w:jc w:val="both"/>
      </w:pPr>
      <w:bookmarkStart w:id="10" w:name="P88"/>
      <w:bookmarkEnd w:id="10"/>
      <w:r>
        <w:t>2.5.1.10.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A556D" w:rsidRDefault="008A556D">
      <w:pPr>
        <w:pStyle w:val="ConsPlusNormal"/>
        <w:spacing w:before="200"/>
        <w:ind w:firstLine="540"/>
        <w:jc w:val="both"/>
      </w:pPr>
      <w:bookmarkStart w:id="11" w:name="P89"/>
      <w:bookmarkEnd w:id="11"/>
      <w:r>
        <w:t xml:space="preserve">2.5.1.11.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7">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hyperlink r:id="rId8">
        <w:r>
          <w:rPr>
            <w:color w:val="0000FF"/>
          </w:rPr>
          <w:t>пункте 1 части 5 статьи 49</w:t>
        </w:r>
      </w:hyperlink>
      <w: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hyperlink r:id="rId9">
        <w:r>
          <w:rPr>
            <w:color w:val="0000FF"/>
          </w:rPr>
          <w:t>частью 1.3 статьи 52</w:t>
        </w:r>
      </w:hyperlink>
      <w: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10">
        <w:r>
          <w:rPr>
            <w:color w:val="0000FF"/>
          </w:rPr>
          <w:t>частью 5 статьи 54</w:t>
        </w:r>
      </w:hyperlink>
      <w:r>
        <w:t xml:space="preserve"> Градостроительного кодекса Российской Федерации.</w:t>
      </w:r>
    </w:p>
    <w:p w:rsidR="008A556D" w:rsidRDefault="008A556D">
      <w:pPr>
        <w:pStyle w:val="ConsPlusNormal"/>
        <w:spacing w:before="200"/>
        <w:ind w:firstLine="540"/>
        <w:jc w:val="both"/>
      </w:pPr>
      <w:r>
        <w:lastRenderedPageBreak/>
        <w:t>2.5.1.12.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556D" w:rsidRDefault="008A556D">
      <w:pPr>
        <w:pStyle w:val="ConsPlusNormal"/>
        <w:spacing w:before="200"/>
        <w:ind w:firstLine="540"/>
        <w:jc w:val="both"/>
      </w:pPr>
      <w:bookmarkStart w:id="12" w:name="P91"/>
      <w:bookmarkEnd w:id="12"/>
      <w:r>
        <w:t xml:space="preserve">2.5.1.13. Технический план объекта капитального строительства, подготовленный в соответствии с Федеральным </w:t>
      </w:r>
      <w:hyperlink r:id="rId11">
        <w:r>
          <w:rPr>
            <w:color w:val="0000FF"/>
          </w:rPr>
          <w:t>законом</w:t>
        </w:r>
      </w:hyperlink>
      <w:r>
        <w:t xml:space="preserve"> от 13.07.2015 N 218-ФЗ "О государственной регистрации недвижимости".</w:t>
      </w:r>
    </w:p>
    <w:p w:rsidR="008A556D" w:rsidRDefault="008A556D">
      <w:pPr>
        <w:pStyle w:val="ConsPlusNormal"/>
        <w:spacing w:before="200"/>
        <w:ind w:firstLine="540"/>
        <w:jc w:val="both"/>
      </w:pPr>
      <w:bookmarkStart w:id="13" w:name="P92"/>
      <w:bookmarkEnd w:id="13"/>
      <w:r>
        <w:t>2.5.2. Для внесения изменений в выданное разрешение на ввод объекта в эксплуатацию заявитель представляет:</w:t>
      </w:r>
    </w:p>
    <w:p w:rsidR="008A556D" w:rsidRDefault="008A556D">
      <w:pPr>
        <w:pStyle w:val="ConsPlusNormal"/>
        <w:spacing w:before="200"/>
        <w:ind w:firstLine="540"/>
        <w:jc w:val="both"/>
      </w:pPr>
      <w:bookmarkStart w:id="14" w:name="P93"/>
      <w:bookmarkEnd w:id="14"/>
      <w:r>
        <w:t xml:space="preserve">2.5.2.1. </w:t>
      </w:r>
      <w:hyperlink w:anchor="P665">
        <w:r>
          <w:rPr>
            <w:color w:val="0000FF"/>
          </w:rPr>
          <w:t>Заявление</w:t>
        </w:r>
      </w:hyperlink>
      <w:r>
        <w:t xml:space="preserve"> о внесении изменений в выданное разрешение на ввод объекта в эксплуатацию (приложение N 2 к настоящему Административному регламенту).</w:t>
      </w:r>
    </w:p>
    <w:p w:rsidR="008A556D" w:rsidRDefault="008A556D">
      <w:pPr>
        <w:pStyle w:val="ConsPlusNormal"/>
        <w:spacing w:before="200"/>
        <w:ind w:firstLine="540"/>
        <w:jc w:val="both"/>
      </w:pPr>
      <w:r>
        <w:t>Заявление направляется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w:t>
      </w:r>
    </w:p>
    <w:p w:rsidR="008A556D" w:rsidRDefault="008A556D">
      <w:pPr>
        <w:pStyle w:val="ConsPlusNormal"/>
        <w:spacing w:before="200"/>
        <w:ind w:firstLine="540"/>
        <w:jc w:val="both"/>
      </w:pPr>
      <w:r>
        <w:t>2.5.2.2. Документ, удостоверяющий личность заявителя или представителя заявителя (в случае представления заявления о внесении изменений в выданное разрешение на ввод объекта в эксплуатацию и прилагаемых к нему документов при личном обращении в Администрацию или в многофункциональный центр).</w:t>
      </w:r>
    </w:p>
    <w:p w:rsidR="008A556D" w:rsidRDefault="008A556D">
      <w:pPr>
        <w:pStyle w:val="ConsPlusNormal"/>
        <w:spacing w:before="200"/>
        <w:ind w:firstLine="540"/>
        <w:jc w:val="both"/>
      </w:pPr>
      <w:bookmarkStart w:id="15" w:name="P96"/>
      <w:bookmarkEnd w:id="15"/>
      <w:r>
        <w:t>2.5.2.3. 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w:t>
      </w:r>
    </w:p>
    <w:p w:rsidR="008A556D" w:rsidRDefault="008A556D">
      <w:pPr>
        <w:pStyle w:val="ConsPlusNormal"/>
        <w:spacing w:before="200"/>
        <w:ind w:firstLine="540"/>
        <w:jc w:val="both"/>
      </w:pPr>
      <w:bookmarkStart w:id="16" w:name="P97"/>
      <w:bookmarkEnd w:id="16"/>
      <w:r>
        <w:t xml:space="preserve">2.5.2.4. Технический план объекта капитального строительства, подготовленный в соответствии с Федеральным </w:t>
      </w:r>
      <w:hyperlink r:id="rId12">
        <w:r>
          <w:rPr>
            <w:color w:val="0000FF"/>
          </w:rPr>
          <w:t>законом</w:t>
        </w:r>
      </w:hyperlink>
      <w:r>
        <w:t xml:space="preserve"> от 13.07.2015 N 218-ФЗ "О государственной регистрации недвижимости".</w:t>
      </w:r>
    </w:p>
    <w:p w:rsidR="008A556D" w:rsidRDefault="008A556D">
      <w:pPr>
        <w:pStyle w:val="ConsPlusNormal"/>
        <w:spacing w:before="200"/>
        <w:ind w:firstLine="540"/>
        <w:jc w:val="both"/>
      </w:pPr>
      <w:r>
        <w:t xml:space="preserve">Заявитель также представляет иные документы, предусмотренные </w:t>
      </w:r>
      <w:hyperlink w:anchor="P78">
        <w:r>
          <w:rPr>
            <w:color w:val="0000FF"/>
          </w:rPr>
          <w:t>подпунктом 2.5.1 пункта 2.5 раздела 2</w:t>
        </w:r>
      </w:hyperlink>
      <w:r>
        <w:t xml:space="preserve"> настоящего Административного регламента, если в такие документы внесены изменения в связи с подготовкой технического плана объекта капитального строительства в соответствии с </w:t>
      </w:r>
      <w:hyperlink r:id="rId13">
        <w:r>
          <w:rPr>
            <w:color w:val="0000FF"/>
          </w:rPr>
          <w:t>частью 5.1 статьи 55</w:t>
        </w:r>
      </w:hyperlink>
      <w:r>
        <w:t xml:space="preserve"> Градостроительного кодекса Российской Федерации.</w:t>
      </w:r>
    </w:p>
    <w:p w:rsidR="008A556D" w:rsidRDefault="008A556D">
      <w:pPr>
        <w:pStyle w:val="ConsPlusNormal"/>
        <w:spacing w:before="200"/>
        <w:ind w:firstLine="540"/>
        <w:jc w:val="both"/>
      </w:pPr>
      <w:r>
        <w:t xml:space="preserve">2.5.3. Документы, указанные в </w:t>
      </w:r>
      <w:hyperlink w:anchor="P79">
        <w:r>
          <w:rPr>
            <w:color w:val="0000FF"/>
          </w:rPr>
          <w:t>подпунктах 2.5.1.1</w:t>
        </w:r>
      </w:hyperlink>
      <w:r>
        <w:t xml:space="preserve"> - </w:t>
      </w:r>
      <w:hyperlink w:anchor="P81">
        <w:r>
          <w:rPr>
            <w:color w:val="0000FF"/>
          </w:rPr>
          <w:t>2.5.1.3 пункта 2.5.1 подраздела 2.5 раздела 2</w:t>
        </w:r>
      </w:hyperlink>
      <w:r>
        <w:t xml:space="preserve"> настоящего Административного регламента, а также в </w:t>
      </w:r>
      <w:hyperlink w:anchor="P93">
        <w:r>
          <w:rPr>
            <w:color w:val="0000FF"/>
          </w:rPr>
          <w:t>подпунктах 2.5.2.1</w:t>
        </w:r>
      </w:hyperlink>
      <w:r>
        <w:t xml:space="preserve"> - </w:t>
      </w:r>
      <w:hyperlink w:anchor="P96">
        <w:r>
          <w:rPr>
            <w:color w:val="0000FF"/>
          </w:rPr>
          <w:t>2.5.2.3 пункта 2.5.2 подраздела 2.5 раздела 2</w:t>
        </w:r>
      </w:hyperlink>
      <w:r>
        <w:t xml:space="preserve"> настоящего Административного регламента, должны быть представлены заявителем самостоятельно.</w:t>
      </w:r>
    </w:p>
    <w:p w:rsidR="008A556D" w:rsidRDefault="008A556D">
      <w:pPr>
        <w:pStyle w:val="ConsPlusNormal"/>
        <w:spacing w:before="200"/>
        <w:ind w:firstLine="540"/>
        <w:jc w:val="both"/>
      </w:pPr>
      <w:r>
        <w:t xml:space="preserve">2.5.4. Документы (их копии или сведения, содержащиеся в них), указанные в </w:t>
      </w:r>
      <w:hyperlink w:anchor="P82">
        <w:r>
          <w:rPr>
            <w:color w:val="0000FF"/>
          </w:rPr>
          <w:t>подпунктах 2.5.1.4</w:t>
        </w:r>
      </w:hyperlink>
      <w:r>
        <w:t xml:space="preserve"> - </w:t>
      </w:r>
      <w:hyperlink w:anchor="P91">
        <w:r>
          <w:rPr>
            <w:color w:val="0000FF"/>
          </w:rPr>
          <w:t>2.5.1.13 пункта 2.5.1 подраздела 2.5 раздела 2</w:t>
        </w:r>
      </w:hyperlink>
      <w:r>
        <w:t xml:space="preserve"> настоящего Административного регламента, а также в </w:t>
      </w:r>
      <w:hyperlink w:anchor="P97">
        <w:r>
          <w:rPr>
            <w:color w:val="0000FF"/>
          </w:rPr>
          <w:t>подпункте 2.5.2.4 пункта 2.5.2 подраздела 2.5 раздела 2</w:t>
        </w:r>
      </w:hyperlink>
      <w:r>
        <w:t xml:space="preserve"> настоящего Административного регламента, заявитель вправе представить самостоятельно по собственной инициативе.</w:t>
      </w:r>
    </w:p>
    <w:p w:rsidR="008A556D" w:rsidRDefault="008A556D">
      <w:pPr>
        <w:pStyle w:val="ConsPlusNormal"/>
        <w:spacing w:before="200"/>
        <w:ind w:firstLine="540"/>
        <w:jc w:val="both"/>
      </w:pPr>
      <w:r>
        <w:t xml:space="preserve">2.5.5. Документы (их копии или сведения, содержащиеся в них), указанные в </w:t>
      </w:r>
      <w:hyperlink w:anchor="P82">
        <w:r>
          <w:rPr>
            <w:color w:val="0000FF"/>
          </w:rPr>
          <w:t>подпунктах 2.5.1.4</w:t>
        </w:r>
      </w:hyperlink>
      <w:r>
        <w:t xml:space="preserve"> - </w:t>
      </w:r>
      <w:hyperlink w:anchor="P84">
        <w:r>
          <w:rPr>
            <w:color w:val="0000FF"/>
          </w:rPr>
          <w:t>2.5.1.6</w:t>
        </w:r>
      </w:hyperlink>
      <w:r>
        <w:t xml:space="preserve"> и </w:t>
      </w:r>
      <w:hyperlink w:anchor="P89">
        <w:r>
          <w:rPr>
            <w:color w:val="0000FF"/>
          </w:rPr>
          <w:t>2.5.1.11 пункта 2.5.1 подраздела 2.5 раздела 2</w:t>
        </w:r>
      </w:hyperlink>
      <w:r>
        <w:t xml:space="preserve"> настоящего Административного регламента, запрашиваются Администрацией в рамках межведомственного информационного взаимодействия в соответствии с </w:t>
      </w:r>
      <w:hyperlink r:id="rId14">
        <w:r>
          <w:rPr>
            <w:color w:val="0000FF"/>
          </w:rPr>
          <w:t>частью 3.2 статьи 55</w:t>
        </w:r>
      </w:hyperlink>
      <w:r>
        <w:t xml:space="preserve"> Градостроительного кодекса Российской Федерации.</w:t>
      </w:r>
    </w:p>
    <w:p w:rsidR="008A556D" w:rsidRDefault="008A556D">
      <w:pPr>
        <w:pStyle w:val="ConsPlusNormal"/>
        <w:spacing w:before="200"/>
        <w:ind w:firstLine="540"/>
        <w:jc w:val="both"/>
      </w:pPr>
      <w:r>
        <w:t xml:space="preserve">2.5.6. Документы, указанные в </w:t>
      </w:r>
      <w:hyperlink w:anchor="P82">
        <w:r>
          <w:rPr>
            <w:color w:val="0000FF"/>
          </w:rPr>
          <w:t>подпунктах 2.5.1.4</w:t>
        </w:r>
      </w:hyperlink>
      <w:r>
        <w:t xml:space="preserve">, </w:t>
      </w:r>
      <w:hyperlink w:anchor="P85">
        <w:r>
          <w:rPr>
            <w:color w:val="0000FF"/>
          </w:rPr>
          <w:t>2.5.1.7</w:t>
        </w:r>
      </w:hyperlink>
      <w:r>
        <w:t xml:space="preserve"> - </w:t>
      </w:r>
      <w:hyperlink w:anchor="P88">
        <w:r>
          <w:rPr>
            <w:color w:val="0000FF"/>
          </w:rPr>
          <w:t>2.5.1.10 пункта 2.5.1 подраздела 2.5 раздела 2</w:t>
        </w:r>
      </w:hyperlink>
      <w:r>
        <w:t xml:space="preserve"> настоящего Административного регламента, направляются заявителем самостоятельно в случае, предусмотренном </w:t>
      </w:r>
      <w:hyperlink r:id="rId15">
        <w:r>
          <w:rPr>
            <w:color w:val="0000FF"/>
          </w:rPr>
          <w:t>частью 3.3 статьи 55</w:t>
        </w:r>
      </w:hyperlink>
      <w:r>
        <w:t xml:space="preserve"> Градостроительного кодекса Российской Федерации.</w:t>
      </w:r>
    </w:p>
    <w:p w:rsidR="008A556D" w:rsidRDefault="008A556D">
      <w:pPr>
        <w:pStyle w:val="ConsPlusNormal"/>
        <w:spacing w:before="200"/>
        <w:ind w:firstLine="540"/>
        <w:jc w:val="both"/>
      </w:pPr>
      <w:r>
        <w:t xml:space="preserve">2.5.7. В случае, если заявление о выдаче разрешения на ввод объекта в эксплуатацию подано в отношении этапа строительства, реконструкции объекта капитального строительства, документы, </w:t>
      </w:r>
      <w:r>
        <w:lastRenderedPageBreak/>
        <w:t xml:space="preserve">указанные в </w:t>
      </w:r>
      <w:hyperlink w:anchor="P85">
        <w:r>
          <w:rPr>
            <w:color w:val="0000FF"/>
          </w:rPr>
          <w:t>подпунктах 2.5.1.7</w:t>
        </w:r>
      </w:hyperlink>
      <w:r>
        <w:t xml:space="preserve"> - </w:t>
      </w:r>
      <w:hyperlink w:anchor="P91">
        <w:r>
          <w:rPr>
            <w:color w:val="0000FF"/>
          </w:rPr>
          <w:t>2.5.1.13 пункта 2.5.1 подраздела 2.5 раздела 2</w:t>
        </w:r>
      </w:hyperlink>
      <w: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w:t>
      </w:r>
    </w:p>
    <w:p w:rsidR="008A556D" w:rsidRDefault="008A556D">
      <w:pPr>
        <w:pStyle w:val="ConsPlusNormal"/>
        <w:spacing w:before="200"/>
        <w:ind w:firstLine="540"/>
        <w:jc w:val="both"/>
      </w:pPr>
      <w:r>
        <w:t>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A556D" w:rsidRDefault="008A556D">
      <w:pPr>
        <w:pStyle w:val="ConsPlusNormal"/>
        <w:spacing w:before="200"/>
        <w:ind w:firstLine="540"/>
        <w:jc w:val="both"/>
      </w:pPr>
      <w:r>
        <w:t>2.5.8. Прием от заявителя заявления о предоставлении муниципальной услуги, документов, необходимых для предоставления муниципальной услуги, а также выдача результата предоставления муниципальной услуги могут осуществляться:</w:t>
      </w:r>
    </w:p>
    <w:p w:rsidR="008A556D" w:rsidRDefault="008A556D">
      <w:pPr>
        <w:pStyle w:val="ConsPlusNormal"/>
        <w:spacing w:before="200"/>
        <w:ind w:firstLine="540"/>
        <w:jc w:val="both"/>
      </w:pPr>
      <w:r>
        <w:t>непосредственно Администрацией;</w:t>
      </w:r>
    </w:p>
    <w:p w:rsidR="008A556D" w:rsidRDefault="008A556D">
      <w:pPr>
        <w:pStyle w:val="ConsPlusNormal"/>
        <w:spacing w:before="200"/>
        <w:ind w:firstLine="540"/>
        <w:jc w:val="both"/>
      </w:pPr>
      <w:r>
        <w:t>через многофункциональный центр в соответствии с соглашением о взаимодействии между многофункциональным центром и Администрацией;</w:t>
      </w:r>
    </w:p>
    <w:p w:rsidR="008A556D" w:rsidRDefault="008A556D">
      <w:pPr>
        <w:pStyle w:val="ConsPlusNormal"/>
        <w:spacing w:before="200"/>
        <w:ind w:firstLine="540"/>
        <w:jc w:val="both"/>
      </w:pPr>
      <w:r>
        <w:t>с использованием одной из Информационных систем:</w:t>
      </w:r>
    </w:p>
    <w:p w:rsidR="008A556D" w:rsidRDefault="008A556D">
      <w:pPr>
        <w:pStyle w:val="ConsPlusNormal"/>
        <w:spacing w:before="200"/>
        <w:ind w:firstLine="540"/>
        <w:jc w:val="both"/>
      </w:pPr>
      <w:r>
        <w:t>Единого портала государственных и муниципальных услуг (функций);</w:t>
      </w:r>
    </w:p>
    <w:p w:rsidR="008A556D" w:rsidRDefault="008A556D">
      <w:pPr>
        <w:pStyle w:val="ConsPlusNormal"/>
        <w:spacing w:before="200"/>
        <w:ind w:firstLine="540"/>
        <w:jc w:val="both"/>
      </w:pPr>
      <w:r>
        <w:t>Портала государственных и муниципальных услуг Кировской области;</w:t>
      </w:r>
    </w:p>
    <w:p w:rsidR="008A556D" w:rsidRDefault="008A556D">
      <w:pPr>
        <w:pStyle w:val="ConsPlusNormal"/>
        <w:spacing w:before="200"/>
        <w:ind w:firstLine="540"/>
        <w:jc w:val="both"/>
      </w:pPr>
      <w: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8A556D" w:rsidRDefault="008A556D">
      <w:pPr>
        <w:pStyle w:val="ConsPlusNormal"/>
        <w:spacing w:before="200"/>
        <w:ind w:firstLine="540"/>
        <w:jc w:val="both"/>
      </w:pPr>
      <w:r>
        <w:t xml:space="preserve">для застройщиков, наименования которых содержат слова "специализированный застройщик", наряду со способами, указанными в </w:t>
      </w:r>
      <w:hyperlink r:id="rId16">
        <w:r>
          <w:rPr>
            <w:color w:val="0000FF"/>
          </w:rPr>
          <w:t>пунктах 1</w:t>
        </w:r>
      </w:hyperlink>
      <w:r>
        <w:t xml:space="preserve"> - </w:t>
      </w:r>
      <w:hyperlink r:id="rId17">
        <w:r>
          <w:rPr>
            <w:color w:val="0000FF"/>
          </w:rPr>
          <w:t>4 части 2.2 статьи 55</w:t>
        </w:r>
      </w:hyperlink>
      <w:r>
        <w:t xml:space="preserve">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 </w:t>
      </w:r>
      <w:hyperlink r:id="rId18">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A556D" w:rsidRDefault="008A556D">
      <w:pPr>
        <w:pStyle w:val="ConsPlusNormal"/>
        <w:spacing w:before="200"/>
        <w:ind w:firstLine="540"/>
        <w:jc w:val="both"/>
      </w:pPr>
      <w:r>
        <w:t>2.6. При предоставлении муниципальной услуги Администрация не вправе требовать от заявителя:</w:t>
      </w:r>
    </w:p>
    <w:p w:rsidR="008A556D" w:rsidRDefault="008A556D">
      <w:pPr>
        <w:pStyle w:val="ConsPlusNormal"/>
        <w:spacing w:before="200"/>
        <w:ind w:firstLine="540"/>
        <w:jc w:val="both"/>
      </w:pPr>
      <w:r>
        <w:t>2.6.1.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A556D" w:rsidRDefault="008A556D">
      <w:pPr>
        <w:pStyle w:val="ConsPlusNormal"/>
        <w:spacing w:before="200"/>
        <w:ind w:firstLine="540"/>
        <w:jc w:val="both"/>
      </w:pPr>
      <w:r>
        <w:t xml:space="preserve">2.6.2. 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r>
          <w:rPr>
            <w:color w:val="0000FF"/>
          </w:rPr>
          <w:t>части 6 статьи 7</w:t>
        </w:r>
      </w:hyperlink>
      <w:r>
        <w:t xml:space="preserve"> Закона N 210-ФЗ.</w:t>
      </w:r>
    </w:p>
    <w:p w:rsidR="008A556D" w:rsidRDefault="008A556D">
      <w:pPr>
        <w:pStyle w:val="ConsPlusNormal"/>
        <w:spacing w:before="200"/>
        <w:ind w:firstLine="540"/>
        <w:jc w:val="both"/>
      </w:pPr>
      <w:r>
        <w:t>2.6.3.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муниципальных услуг).</w:t>
      </w:r>
    </w:p>
    <w:p w:rsidR="008A556D" w:rsidRDefault="008A556D">
      <w:pPr>
        <w:pStyle w:val="ConsPlusNormal"/>
        <w:spacing w:before="200"/>
        <w:ind w:firstLine="540"/>
        <w:jc w:val="both"/>
      </w:pPr>
      <w:r>
        <w:t>2.6.4.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556D" w:rsidRDefault="008A556D">
      <w:pPr>
        <w:pStyle w:val="ConsPlusNormal"/>
        <w:spacing w:before="200"/>
        <w:ind w:firstLine="540"/>
        <w:jc w:val="both"/>
      </w:pPr>
      <w: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w:t>
      </w:r>
      <w:r>
        <w:lastRenderedPageBreak/>
        <w:t>услуги;</w:t>
      </w:r>
    </w:p>
    <w:p w:rsidR="008A556D" w:rsidRDefault="008A556D">
      <w:pPr>
        <w:pStyle w:val="ConsPlusNormal"/>
        <w:spacing w:before="200"/>
        <w:ind w:firstLine="54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556D" w:rsidRDefault="008A556D">
      <w:pPr>
        <w:pStyle w:val="ConsPlusNormal"/>
        <w:spacing w:before="20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556D" w:rsidRDefault="008A556D">
      <w:pPr>
        <w:pStyle w:val="ConsPlusNormal"/>
        <w:spacing w:before="20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8A556D" w:rsidRDefault="008A556D">
      <w:pPr>
        <w:pStyle w:val="ConsPlusNormal"/>
        <w:spacing w:before="200"/>
        <w:ind w:firstLine="540"/>
        <w:jc w:val="both"/>
      </w:pPr>
      <w:r>
        <w:t xml:space="preserve">представления на бумажном носителе документов и информации, электронные копии которых ранее были заверены в соответствии с </w:t>
      </w:r>
      <w:hyperlink r:id="rId20">
        <w:r>
          <w:rPr>
            <w:color w:val="0000FF"/>
          </w:rPr>
          <w:t>пунктом 7.2 части 1 статьи 16</w:t>
        </w:r>
      </w:hyperlink>
      <w:r>
        <w:t xml:space="preserve">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A556D" w:rsidRDefault="008A556D">
      <w:pPr>
        <w:pStyle w:val="ConsPlusNormal"/>
        <w:spacing w:before="200"/>
        <w:ind w:firstLine="540"/>
        <w:jc w:val="both"/>
      </w:pPr>
      <w:r>
        <w:t>2.7. Перечень услуг, которые являются необходимыми и обязательными для предоставления муниципальной услуги:</w:t>
      </w:r>
    </w:p>
    <w:p w:rsidR="008A556D" w:rsidRDefault="008A556D">
      <w:pPr>
        <w:pStyle w:val="ConsPlusNormal"/>
        <w:spacing w:before="200"/>
        <w:ind w:firstLine="540"/>
        <w:jc w:val="both"/>
      </w:pPr>
      <w:r>
        <w:t>2.7.1. Подготовка акта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A556D" w:rsidRDefault="008A556D">
      <w:pPr>
        <w:pStyle w:val="ConsPlusNormal"/>
        <w:spacing w:before="200"/>
        <w:ind w:firstLine="540"/>
        <w:jc w:val="both"/>
      </w:pPr>
      <w:r>
        <w:t>2.7.2. Подготовка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подписанного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A556D" w:rsidRDefault="008A556D">
      <w:pPr>
        <w:pStyle w:val="ConsPlusNormal"/>
        <w:spacing w:before="200"/>
        <w:ind w:firstLine="540"/>
        <w:jc w:val="both"/>
      </w:pPr>
      <w:r>
        <w:t>2.7.3. Подготовка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A556D" w:rsidRDefault="008A556D">
      <w:pPr>
        <w:pStyle w:val="ConsPlusNormal"/>
        <w:spacing w:before="200"/>
        <w:ind w:firstLine="540"/>
        <w:jc w:val="both"/>
      </w:pPr>
      <w:r>
        <w:t>2.7.4. Подготовка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подписанной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A556D" w:rsidRDefault="008A556D">
      <w:pPr>
        <w:pStyle w:val="ConsPlusNormal"/>
        <w:spacing w:before="200"/>
        <w:ind w:firstLine="540"/>
        <w:jc w:val="both"/>
      </w:pPr>
      <w:r>
        <w:t xml:space="preserve">2.7.5. Выдача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1">
        <w:r>
          <w:rPr>
            <w:color w:val="0000FF"/>
          </w:rPr>
          <w:t>частью 1 статьи 54</w:t>
        </w:r>
      </w:hyperlink>
      <w: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2">
        <w:r>
          <w:rPr>
            <w:color w:val="0000FF"/>
          </w:rPr>
          <w:t>частями 3.8</w:t>
        </w:r>
      </w:hyperlink>
      <w:r>
        <w:t xml:space="preserve"> и </w:t>
      </w:r>
      <w:hyperlink r:id="rId23">
        <w:r>
          <w:rPr>
            <w:color w:val="0000FF"/>
          </w:rPr>
          <w:t>3.9 статьи 49</w:t>
        </w:r>
      </w:hyperlink>
      <w: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органа федерального государственного экологического надзора, выдаваемое в случаях, предусмотренных </w:t>
      </w:r>
      <w:hyperlink r:id="rId24">
        <w:r>
          <w:rPr>
            <w:color w:val="0000FF"/>
          </w:rPr>
          <w:t>частью 7 статьи 54</w:t>
        </w:r>
      </w:hyperlink>
      <w:r>
        <w:t xml:space="preserve"> Градостроительного кодекса Российской Федерации.</w:t>
      </w:r>
    </w:p>
    <w:p w:rsidR="008A556D" w:rsidRDefault="008A556D">
      <w:pPr>
        <w:pStyle w:val="ConsPlusNormal"/>
        <w:spacing w:before="200"/>
        <w:ind w:firstLine="540"/>
        <w:jc w:val="both"/>
      </w:pPr>
      <w:r>
        <w:t>2.7.6. Выдача документа,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A556D" w:rsidRDefault="008A556D">
      <w:pPr>
        <w:pStyle w:val="ConsPlusNormal"/>
        <w:spacing w:before="200"/>
        <w:ind w:firstLine="540"/>
        <w:jc w:val="both"/>
      </w:pPr>
      <w:r>
        <w:t xml:space="preserve">2.7.7. Подготовка технического плана объекта капитального строительства, подготовленного в соответствии с Федеральным </w:t>
      </w:r>
      <w:hyperlink r:id="rId25">
        <w:r>
          <w:rPr>
            <w:color w:val="0000FF"/>
          </w:rPr>
          <w:t>законом</w:t>
        </w:r>
      </w:hyperlink>
      <w:r>
        <w:t xml:space="preserve"> от 13.07.2015 N 218-ФЗ "О государственной регистрации недвижимости".</w:t>
      </w:r>
    </w:p>
    <w:p w:rsidR="008A556D" w:rsidRDefault="008A556D">
      <w:pPr>
        <w:pStyle w:val="ConsPlusNormal"/>
        <w:spacing w:before="200"/>
        <w:ind w:firstLine="540"/>
        <w:jc w:val="both"/>
      </w:pPr>
      <w:bookmarkStart w:id="17" w:name="P131"/>
      <w:bookmarkEnd w:id="17"/>
      <w:r>
        <w:t>2.8. Исчерпывающий перечень оснований для отказа в приеме документов:</w:t>
      </w:r>
    </w:p>
    <w:p w:rsidR="008A556D" w:rsidRDefault="008A556D">
      <w:pPr>
        <w:pStyle w:val="ConsPlusNormal"/>
        <w:spacing w:before="200"/>
        <w:ind w:firstLine="540"/>
        <w:jc w:val="both"/>
      </w:pPr>
      <w:r>
        <w:t>2.8.1.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w:t>
      </w:r>
    </w:p>
    <w:p w:rsidR="008A556D" w:rsidRDefault="008A556D">
      <w:pPr>
        <w:pStyle w:val="ConsPlusNormal"/>
        <w:spacing w:before="200"/>
        <w:ind w:firstLine="540"/>
        <w:jc w:val="both"/>
      </w:pPr>
      <w:r>
        <w:t>2.8.2. Текст заявления (в том числе в форме электронного документа) не поддается прочтению.</w:t>
      </w:r>
    </w:p>
    <w:p w:rsidR="008A556D" w:rsidRDefault="008A556D">
      <w:pPr>
        <w:pStyle w:val="ConsPlusNormal"/>
        <w:spacing w:before="200"/>
        <w:ind w:firstLine="540"/>
        <w:jc w:val="both"/>
      </w:pPr>
      <w:r>
        <w:t>2.8.3. Документы поданы в орган, не уполномоченный на предоставление муниципальной услуги.</w:t>
      </w:r>
    </w:p>
    <w:p w:rsidR="008A556D" w:rsidRDefault="008A556D">
      <w:pPr>
        <w:pStyle w:val="ConsPlusNormal"/>
        <w:spacing w:before="200"/>
        <w:ind w:firstLine="540"/>
        <w:jc w:val="both"/>
      </w:pPr>
      <w:r>
        <w:t>2.9. Исчерпывающий перечень оснований для приостановления предоставления муниципальной услуги и отказа в предоставлении муниципальной услуги.</w:t>
      </w:r>
    </w:p>
    <w:p w:rsidR="008A556D" w:rsidRDefault="008A556D">
      <w:pPr>
        <w:pStyle w:val="ConsPlusNormal"/>
        <w:spacing w:before="200"/>
        <w:ind w:firstLine="540"/>
        <w:jc w:val="both"/>
      </w:pPr>
      <w:bookmarkStart w:id="18" w:name="P136"/>
      <w:bookmarkEnd w:id="18"/>
      <w:r>
        <w:t>2.9.1. Перечень оснований для отказа в предоставлении муниципальной услуги:</w:t>
      </w:r>
    </w:p>
    <w:p w:rsidR="008A556D" w:rsidRDefault="008A556D">
      <w:pPr>
        <w:pStyle w:val="ConsPlusNormal"/>
        <w:spacing w:before="200"/>
        <w:ind w:firstLine="540"/>
        <w:jc w:val="both"/>
      </w:pPr>
      <w:r>
        <w:t xml:space="preserve">2.9.1.1. Отсутствие документов, предусмотренных </w:t>
      </w:r>
      <w:hyperlink w:anchor="P78">
        <w:r>
          <w:rPr>
            <w:color w:val="0000FF"/>
          </w:rPr>
          <w:t>пунктами 2.5.1</w:t>
        </w:r>
      </w:hyperlink>
      <w:r>
        <w:t xml:space="preserve">, </w:t>
      </w:r>
      <w:hyperlink w:anchor="P92">
        <w:r>
          <w:rPr>
            <w:color w:val="0000FF"/>
          </w:rPr>
          <w:t>2.5.2 подраздела 2.5 раздела 2</w:t>
        </w:r>
      </w:hyperlink>
      <w:r>
        <w:t xml:space="preserve"> настоящего Административного регламента.</w:t>
      </w:r>
    </w:p>
    <w:p w:rsidR="008A556D" w:rsidRDefault="008A556D">
      <w:pPr>
        <w:pStyle w:val="ConsPlusNormal"/>
        <w:spacing w:before="200"/>
        <w:ind w:firstLine="540"/>
        <w:jc w:val="both"/>
      </w:pPr>
      <w:r>
        <w:t>2.9.1.2.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A556D" w:rsidRDefault="008A556D">
      <w:pPr>
        <w:pStyle w:val="ConsPlusNormal"/>
        <w:spacing w:before="200"/>
        <w:ind w:firstLine="540"/>
        <w:jc w:val="both"/>
      </w:pPr>
      <w:r>
        <w:t xml:space="preserve">2.9.1.3.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w:anchor="P142">
        <w:r>
          <w:rPr>
            <w:color w:val="0000FF"/>
          </w:rPr>
          <w:t>пунктом 2.9.2 подраздела 2.9 раздела 2</w:t>
        </w:r>
      </w:hyperlink>
      <w:r>
        <w:t xml:space="preserve"> настоящего Административного регламента.</w:t>
      </w:r>
    </w:p>
    <w:p w:rsidR="008A556D" w:rsidRDefault="008A556D">
      <w:pPr>
        <w:pStyle w:val="ConsPlusNormal"/>
        <w:spacing w:before="200"/>
        <w:ind w:firstLine="540"/>
        <w:jc w:val="both"/>
      </w:pPr>
      <w:r>
        <w:t xml:space="preserve">2.9.1.4.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hyperlink w:anchor="P142">
        <w:r>
          <w:rPr>
            <w:color w:val="0000FF"/>
          </w:rPr>
          <w:t>пунктом 2.9.2 подраздела 2.9 раздела 2</w:t>
        </w:r>
      </w:hyperlink>
      <w:r>
        <w:t xml:space="preserve"> настоящего Административного регламента.</w:t>
      </w:r>
    </w:p>
    <w:p w:rsidR="008A556D" w:rsidRDefault="008A556D">
      <w:pPr>
        <w:pStyle w:val="ConsPlusNormal"/>
        <w:spacing w:before="200"/>
        <w:ind w:firstLine="540"/>
        <w:jc w:val="both"/>
      </w:pPr>
      <w:r>
        <w:t xml:space="preserve">2.9.1.5.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6">
        <w:r>
          <w:rPr>
            <w:color w:val="0000FF"/>
          </w:rPr>
          <w:t>пунктом 9 части 7 статьи 51</w:t>
        </w:r>
      </w:hyperlink>
      <w: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A556D" w:rsidRDefault="008A556D">
      <w:pPr>
        <w:pStyle w:val="ConsPlusNormal"/>
        <w:spacing w:before="200"/>
        <w:ind w:firstLine="540"/>
        <w:jc w:val="both"/>
      </w:pPr>
      <w:bookmarkStart w:id="19" w:name="P142"/>
      <w:bookmarkEnd w:id="19"/>
      <w:r>
        <w:t xml:space="preserve">2.9.2.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w:t>
      </w:r>
      <w:r>
        <w:lastRenderedPageBreak/>
        <w:t xml:space="preserve">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t>машино</w:t>
      </w:r>
      <w:proofErr w:type="spellEnd"/>
      <w: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8A556D" w:rsidRDefault="008A556D">
      <w:pPr>
        <w:pStyle w:val="ConsPlusNormal"/>
        <w:spacing w:before="200"/>
        <w:ind w:firstLine="540"/>
        <w:jc w:val="both"/>
      </w:pPr>
      <w:r>
        <w:t>2.9.3. Основания для приостановления предоставления муниципальной услуги отсутствуют.</w:t>
      </w:r>
    </w:p>
    <w:p w:rsidR="008A556D" w:rsidRDefault="008A556D">
      <w:pPr>
        <w:pStyle w:val="ConsPlusNormal"/>
        <w:spacing w:before="200"/>
        <w:ind w:firstLine="540"/>
        <w:jc w:val="both"/>
      </w:pPr>
      <w:r>
        <w:t>2.10. Размер платы, взимаемой за предоставление муниципальной услуги.</w:t>
      </w:r>
    </w:p>
    <w:p w:rsidR="008A556D" w:rsidRDefault="008A556D">
      <w:pPr>
        <w:pStyle w:val="ConsPlusNormal"/>
        <w:spacing w:before="200"/>
        <w:ind w:firstLine="540"/>
        <w:jc w:val="both"/>
      </w:pPr>
      <w:r>
        <w:t>Предоставление муниципальной услуги осуществляется на бесплатной основе.</w:t>
      </w:r>
    </w:p>
    <w:p w:rsidR="008A556D" w:rsidRDefault="008A556D">
      <w:pPr>
        <w:pStyle w:val="ConsPlusNormal"/>
        <w:spacing w:before="200"/>
        <w:ind w:firstLine="540"/>
        <w:jc w:val="both"/>
      </w:pPr>
      <w:r>
        <w:t>2.11. Срок предоставления муниципальной услуги.</w:t>
      </w:r>
    </w:p>
    <w:p w:rsidR="008A556D" w:rsidRDefault="008A556D">
      <w:pPr>
        <w:pStyle w:val="ConsPlusNormal"/>
        <w:spacing w:before="200"/>
        <w:ind w:firstLine="540"/>
        <w:jc w:val="both"/>
      </w:pPr>
      <w:r>
        <w:t>2.11.1. Срок предоставления муниципальной услуги составляет не более 5 рабочих дней со дня получения Администрацией заявления о предоставлении муниципальной услуги.</w:t>
      </w:r>
    </w:p>
    <w:p w:rsidR="008A556D" w:rsidRDefault="008A556D">
      <w:pPr>
        <w:pStyle w:val="ConsPlusNormal"/>
        <w:spacing w:before="200"/>
        <w:ind w:firstLine="540"/>
        <w:jc w:val="both"/>
      </w:pPr>
      <w:r>
        <w:t>2.11.2.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A556D" w:rsidRDefault="008A556D">
      <w:pPr>
        <w:pStyle w:val="ConsPlusNormal"/>
        <w:spacing w:before="200"/>
        <w:ind w:firstLine="540"/>
        <w:jc w:val="both"/>
      </w:pPr>
      <w:r>
        <w:t>2.12. Требования к помещениям для предоставления муниципальной услуги.</w:t>
      </w:r>
    </w:p>
    <w:p w:rsidR="008A556D" w:rsidRDefault="008A556D">
      <w:pPr>
        <w:pStyle w:val="ConsPlusNormal"/>
        <w:spacing w:before="200"/>
        <w:ind w:firstLine="540"/>
        <w:jc w:val="both"/>
      </w:pPr>
      <w:r>
        <w:t>2.12.1. Помещения для предоставления муниципальной услуги оснащаются местами для ожидания, заполнения запросов, информирования, приема заявителей.</w:t>
      </w:r>
    </w:p>
    <w:p w:rsidR="008A556D" w:rsidRDefault="008A556D">
      <w:pPr>
        <w:pStyle w:val="ConsPlusNormal"/>
        <w:spacing w:before="200"/>
        <w:ind w:firstLine="540"/>
        <w:jc w:val="both"/>
      </w:pPr>
      <w:r>
        <w:t>2.12.2.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8A556D" w:rsidRDefault="008A556D">
      <w:pPr>
        <w:pStyle w:val="ConsPlusNormal"/>
        <w:spacing w:before="200"/>
        <w:ind w:firstLine="540"/>
        <w:jc w:val="both"/>
      </w:pPr>
      <w:r>
        <w:t>2.12.3. Места для информирования должны быть оборудованы информационными стендами, содержащими следующую информацию:</w:t>
      </w:r>
    </w:p>
    <w:p w:rsidR="008A556D" w:rsidRDefault="008A556D">
      <w:pPr>
        <w:pStyle w:val="ConsPlusNormal"/>
        <w:spacing w:before="200"/>
        <w:ind w:firstLine="540"/>
        <w:jc w:val="both"/>
      </w:pPr>
      <w:r>
        <w:t>часы приема, контактные телефоны, адрес официального сайта Администрации в сети Интернет, адреса электронной почты;</w:t>
      </w:r>
    </w:p>
    <w:p w:rsidR="008A556D" w:rsidRDefault="008A556D">
      <w:pPr>
        <w:pStyle w:val="ConsPlusNormal"/>
        <w:spacing w:before="200"/>
        <w:ind w:firstLine="540"/>
        <w:jc w:val="both"/>
      </w:pPr>
      <w:r>
        <w:t>образцы заявлений и перечни документов, необходимых для предоставления муниципальной услуги;</w:t>
      </w:r>
    </w:p>
    <w:p w:rsidR="008A556D" w:rsidRDefault="008A556D">
      <w:pPr>
        <w:pStyle w:val="ConsPlusNormal"/>
        <w:spacing w:before="200"/>
        <w:ind w:firstLine="540"/>
        <w:jc w:val="both"/>
      </w:pPr>
      <w:r>
        <w:t>исчерпывающая информация о порядке предоставления муниципальной услуги в текстовом виде.</w:t>
      </w:r>
    </w:p>
    <w:p w:rsidR="008A556D" w:rsidRDefault="008A556D">
      <w:pPr>
        <w:pStyle w:val="ConsPlusNormal"/>
        <w:spacing w:before="200"/>
        <w:ind w:firstLine="540"/>
        <w:jc w:val="both"/>
      </w:pPr>
      <w:r>
        <w:t>2.12.4. Кабинеты (кабинки) приема заявителей должны быть оборудованы информационными табличками с указанием:</w:t>
      </w:r>
    </w:p>
    <w:p w:rsidR="008A556D" w:rsidRDefault="008A556D">
      <w:pPr>
        <w:pStyle w:val="ConsPlusNormal"/>
        <w:spacing w:before="200"/>
        <w:ind w:firstLine="540"/>
        <w:jc w:val="both"/>
      </w:pPr>
      <w:r>
        <w:t>номера кабинета (кабинки);</w:t>
      </w:r>
    </w:p>
    <w:p w:rsidR="008A556D" w:rsidRDefault="008A556D">
      <w:pPr>
        <w:pStyle w:val="ConsPlusNormal"/>
        <w:spacing w:before="200"/>
        <w:ind w:firstLine="540"/>
        <w:jc w:val="both"/>
      </w:pPr>
      <w:r>
        <w:t>фамилии, имени и отчества специалиста, осуществляющего прием заявителей;</w:t>
      </w:r>
    </w:p>
    <w:p w:rsidR="008A556D" w:rsidRDefault="008A556D">
      <w:pPr>
        <w:pStyle w:val="ConsPlusNormal"/>
        <w:spacing w:before="200"/>
        <w:ind w:firstLine="540"/>
        <w:jc w:val="both"/>
      </w:pPr>
      <w:r>
        <w:t>дней и часов приема, времени перерыва на обед.</w:t>
      </w:r>
    </w:p>
    <w:p w:rsidR="008A556D" w:rsidRDefault="008A556D">
      <w:pPr>
        <w:pStyle w:val="ConsPlusNormal"/>
        <w:spacing w:before="200"/>
        <w:ind w:firstLine="540"/>
        <w:jc w:val="both"/>
      </w:pPr>
      <w:r>
        <w:t>2.12.5.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A556D" w:rsidRDefault="008A556D">
      <w:pPr>
        <w:pStyle w:val="ConsPlusNormal"/>
        <w:spacing w:before="200"/>
        <w:ind w:firstLine="540"/>
        <w:jc w:val="both"/>
      </w:pPr>
      <w:r>
        <w:t xml:space="preserve">2.12.6.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w:t>
      </w:r>
      <w:hyperlink r:id="rId27">
        <w:r>
          <w:rPr>
            <w:color w:val="0000FF"/>
          </w:rPr>
          <w:t>законом</w:t>
        </w:r>
      </w:hyperlink>
      <w:r>
        <w:t xml:space="preserve"> от 24.11.1995 N 181-ФЗ "О социальной защите инвалидов в Российской Федерации".</w:t>
      </w:r>
    </w:p>
    <w:p w:rsidR="008A556D" w:rsidRDefault="008A556D">
      <w:pPr>
        <w:pStyle w:val="ConsPlusNormal"/>
        <w:spacing w:before="200"/>
        <w:ind w:firstLine="540"/>
        <w:jc w:val="both"/>
      </w:pPr>
      <w:r>
        <w:t xml:space="preserve">2.13. Порядок получения консультаций по вопросам предоставления муниципальной услуги указан в </w:t>
      </w:r>
      <w:hyperlink w:anchor="P51">
        <w:r>
          <w:rPr>
            <w:color w:val="0000FF"/>
          </w:rPr>
          <w:t>пункте 1.3.1 подраздела 1.3 раздела 1</w:t>
        </w:r>
      </w:hyperlink>
      <w:r>
        <w:t xml:space="preserve"> настоящего Административного регламента.</w:t>
      </w:r>
    </w:p>
    <w:p w:rsidR="008A556D" w:rsidRDefault="008A556D">
      <w:pPr>
        <w:pStyle w:val="ConsPlusNormal"/>
        <w:spacing w:before="200"/>
        <w:ind w:firstLine="540"/>
        <w:jc w:val="both"/>
      </w:pPr>
      <w:r>
        <w:t>2.14. Показатели доступности и качества муниципальной услуги.</w:t>
      </w:r>
    </w:p>
    <w:p w:rsidR="008A556D" w:rsidRDefault="008A556D">
      <w:pPr>
        <w:pStyle w:val="ConsPlusNormal"/>
        <w:spacing w:before="200"/>
        <w:ind w:firstLine="540"/>
        <w:jc w:val="both"/>
      </w:pPr>
      <w:r>
        <w:lastRenderedPageBreak/>
        <w:t>2.14.1. Показателями доступности муниципальной услуги являются:</w:t>
      </w:r>
    </w:p>
    <w:p w:rsidR="008A556D" w:rsidRDefault="008A556D">
      <w:pPr>
        <w:pStyle w:val="ConsPlusNormal"/>
        <w:spacing w:before="200"/>
        <w:ind w:firstLine="540"/>
        <w:jc w:val="both"/>
      </w:pPr>
      <w:r>
        <w:t>транспортная доступность к местам предоставления муниципальной услуги;</w:t>
      </w:r>
    </w:p>
    <w:p w:rsidR="008A556D" w:rsidRDefault="008A556D">
      <w:pPr>
        <w:pStyle w:val="ConsPlusNormal"/>
        <w:spacing w:before="200"/>
        <w:ind w:firstLine="540"/>
        <w:jc w:val="both"/>
      </w:pPr>
      <w:r>
        <w:t>наличие различных каналов получения информации о порядке получения муниципальной услуги и ходе ее предоставления;</w:t>
      </w:r>
    </w:p>
    <w:p w:rsidR="008A556D" w:rsidRDefault="008A556D">
      <w:pPr>
        <w:pStyle w:val="ConsPlusNormal"/>
        <w:spacing w:before="20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одной из Информационных систем;</w:t>
      </w:r>
    </w:p>
    <w:p w:rsidR="008A556D" w:rsidRDefault="008A556D">
      <w:pPr>
        <w:pStyle w:val="ConsPlusNormal"/>
        <w:spacing w:before="200"/>
        <w:ind w:firstLine="540"/>
        <w:jc w:val="both"/>
      </w:pPr>
      <w:r>
        <w:t xml:space="preserve">обеспечение доступности инвалидов к получению муниципальной услуги в соответствии с Федеральным </w:t>
      </w:r>
      <w:hyperlink r:id="rId28">
        <w:r>
          <w:rPr>
            <w:color w:val="0000FF"/>
          </w:rPr>
          <w:t>законом</w:t>
        </w:r>
      </w:hyperlink>
      <w:r>
        <w:t xml:space="preserve"> от 24.11.1995 N 181-ФЗ "О социальной защите инвалидов в Российской Федерации";</w:t>
      </w:r>
    </w:p>
    <w:p w:rsidR="008A556D" w:rsidRDefault="008A556D">
      <w:pPr>
        <w:pStyle w:val="ConsPlusNormal"/>
        <w:spacing w:before="200"/>
        <w:ind w:firstLine="540"/>
        <w:jc w:val="both"/>
      </w:pPr>
      <w:r>
        <w:t>возможность получения муниципальной услуги в многофункциональном центре (в том числе не в полном объеме).</w:t>
      </w:r>
    </w:p>
    <w:p w:rsidR="008A556D" w:rsidRDefault="008A556D">
      <w:pPr>
        <w:pStyle w:val="ConsPlusNormal"/>
        <w:spacing w:before="200"/>
        <w:ind w:firstLine="540"/>
        <w:jc w:val="both"/>
      </w:pPr>
      <w:r>
        <w:t>2.14.2. Показателями качества муниципальной услуги являются:</w:t>
      </w:r>
    </w:p>
    <w:p w:rsidR="008A556D" w:rsidRDefault="008A556D">
      <w:pPr>
        <w:pStyle w:val="ConsPlusNormal"/>
        <w:spacing w:before="200"/>
        <w:ind w:firstLine="540"/>
        <w:jc w:val="both"/>
      </w:pPr>
      <w:r>
        <w:t>соблюдение срока предоставления муниципальной услуги;</w:t>
      </w:r>
    </w:p>
    <w:p w:rsidR="008A556D" w:rsidRDefault="008A556D">
      <w:pPr>
        <w:pStyle w:val="ConsPlusNormal"/>
        <w:spacing w:before="200"/>
        <w:ind w:firstLine="540"/>
        <w:jc w:val="both"/>
      </w:pPr>
      <w: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8A556D" w:rsidRDefault="008A556D">
      <w:pPr>
        <w:pStyle w:val="ConsPlusNormal"/>
        <w:spacing w:before="200"/>
        <w:ind w:firstLine="540"/>
        <w:jc w:val="both"/>
      </w:pPr>
      <w:r>
        <w:t>осуществление взаимодействия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A556D" w:rsidRDefault="008A556D">
      <w:pPr>
        <w:pStyle w:val="ConsPlusNormal"/>
        <w:spacing w:before="200"/>
        <w:ind w:firstLine="540"/>
        <w:jc w:val="both"/>
      </w:pPr>
      <w:r>
        <w:t>2.14.3.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одной из Информационных систем или в территориальных отделах многофункционального центра по городу Кирову.</w:t>
      </w:r>
    </w:p>
    <w:p w:rsidR="008A556D" w:rsidRDefault="008A556D">
      <w:pPr>
        <w:pStyle w:val="ConsPlusNormal"/>
        <w:spacing w:before="200"/>
        <w:ind w:firstLine="540"/>
        <w:jc w:val="both"/>
      </w:pPr>
      <w:r>
        <w:t>2.14.4. Получение муниципальной услуги посредством запроса о предоставлении нескольких муниципальных услуг (комплексного запроса) невозможно.</w:t>
      </w:r>
    </w:p>
    <w:p w:rsidR="008A556D" w:rsidRDefault="008A556D">
      <w:pPr>
        <w:pStyle w:val="ConsPlusNormal"/>
        <w:jc w:val="both"/>
      </w:pPr>
    </w:p>
    <w:p w:rsidR="008A556D" w:rsidRDefault="008A556D">
      <w:pPr>
        <w:pStyle w:val="ConsPlusTitle"/>
        <w:jc w:val="center"/>
        <w:outlineLvl w:val="1"/>
      </w:pPr>
      <w:r>
        <w:t>3. Состав, последовательность и сроки выполнения</w:t>
      </w:r>
    </w:p>
    <w:p w:rsidR="008A556D" w:rsidRDefault="008A556D">
      <w:pPr>
        <w:pStyle w:val="ConsPlusTitle"/>
        <w:jc w:val="center"/>
      </w:pPr>
      <w:r>
        <w:t>административных процедур (действий), требования к порядку</w:t>
      </w:r>
    </w:p>
    <w:p w:rsidR="008A556D" w:rsidRDefault="008A556D">
      <w:pPr>
        <w:pStyle w:val="ConsPlusTitle"/>
        <w:jc w:val="center"/>
      </w:pPr>
      <w:r>
        <w:t>их выполнения, в том числе особенности выполнения</w:t>
      </w:r>
    </w:p>
    <w:p w:rsidR="008A556D" w:rsidRDefault="008A556D">
      <w:pPr>
        <w:pStyle w:val="ConsPlusTitle"/>
        <w:jc w:val="center"/>
      </w:pPr>
      <w:r>
        <w:t>административных процедур (действий) в электронной форме,</w:t>
      </w:r>
    </w:p>
    <w:p w:rsidR="008A556D" w:rsidRDefault="008A556D">
      <w:pPr>
        <w:pStyle w:val="ConsPlusTitle"/>
        <w:jc w:val="center"/>
      </w:pPr>
      <w:r>
        <w:t>а также особенности выполнения административных процедур</w:t>
      </w:r>
    </w:p>
    <w:p w:rsidR="008A556D" w:rsidRDefault="008A556D">
      <w:pPr>
        <w:pStyle w:val="ConsPlusTitle"/>
        <w:jc w:val="center"/>
      </w:pPr>
      <w:r>
        <w:t>в многофункциональных центрах</w:t>
      </w:r>
    </w:p>
    <w:p w:rsidR="008A556D" w:rsidRDefault="008A556D">
      <w:pPr>
        <w:pStyle w:val="ConsPlusNormal"/>
        <w:jc w:val="both"/>
      </w:pPr>
    </w:p>
    <w:p w:rsidR="008A556D" w:rsidRDefault="008A556D">
      <w:pPr>
        <w:pStyle w:val="ConsPlusTitle"/>
        <w:ind w:firstLine="540"/>
        <w:jc w:val="both"/>
        <w:outlineLvl w:val="2"/>
      </w:pPr>
      <w:r>
        <w:t>3.1. Описание последовательности действий при предоставлении муниципальной услуги.</w:t>
      </w:r>
    </w:p>
    <w:p w:rsidR="008A556D" w:rsidRDefault="008A556D">
      <w:pPr>
        <w:pStyle w:val="ConsPlusNormal"/>
        <w:spacing w:before="200"/>
        <w:ind w:firstLine="540"/>
        <w:jc w:val="both"/>
      </w:pPr>
      <w:r>
        <w:t>3.1.1. Предоставление муниципальной услуги включает в себя следующие административные процедуры:</w:t>
      </w:r>
    </w:p>
    <w:p w:rsidR="008A556D" w:rsidRDefault="008A556D">
      <w:pPr>
        <w:pStyle w:val="ConsPlusNormal"/>
        <w:spacing w:before="200"/>
        <w:ind w:firstLine="540"/>
        <w:jc w:val="both"/>
      </w:pPr>
      <w:r>
        <w:t>прием и регистрация заявления и представленных документов;</w:t>
      </w:r>
    </w:p>
    <w:p w:rsidR="008A556D" w:rsidRDefault="008A556D">
      <w:pPr>
        <w:pStyle w:val="ConsPlusNormal"/>
        <w:spacing w:before="200"/>
        <w:ind w:firstLine="540"/>
        <w:jc w:val="both"/>
      </w:pPr>
      <w:r>
        <w:t>получение документов и сведений посредством единой системы межведомственного электронного взаимодействия;</w:t>
      </w:r>
    </w:p>
    <w:p w:rsidR="008A556D" w:rsidRDefault="008A556D">
      <w:pPr>
        <w:pStyle w:val="ConsPlusNormal"/>
        <w:spacing w:before="200"/>
        <w:ind w:firstLine="540"/>
        <w:jc w:val="both"/>
      </w:pPr>
      <w:r>
        <w:t>рассмотрение заявления и представленных документов и принятие решения по результатам рассмотрения заявления;</w:t>
      </w:r>
    </w:p>
    <w:p w:rsidR="008A556D" w:rsidRDefault="008A556D">
      <w:pPr>
        <w:pStyle w:val="ConsPlusNormal"/>
        <w:spacing w:before="200"/>
        <w:ind w:firstLine="540"/>
        <w:jc w:val="both"/>
      </w:pPr>
      <w:r>
        <w:t>регистрация и выдача результата предоставления муниципальной услуги.</w:t>
      </w:r>
    </w:p>
    <w:p w:rsidR="008A556D" w:rsidRDefault="008A556D">
      <w:pPr>
        <w:pStyle w:val="ConsPlusNormal"/>
        <w:spacing w:before="200"/>
        <w:ind w:firstLine="540"/>
        <w:jc w:val="both"/>
      </w:pPr>
      <w:r>
        <w:t>3.1.2. Перечень административных процедур (действий) при предоставлении муниципальной услуги в электронной форме:</w:t>
      </w:r>
    </w:p>
    <w:p w:rsidR="008A556D" w:rsidRDefault="008A556D">
      <w:pPr>
        <w:pStyle w:val="ConsPlusNormal"/>
        <w:spacing w:before="200"/>
        <w:ind w:firstLine="540"/>
        <w:jc w:val="both"/>
      </w:pPr>
      <w:r>
        <w:lastRenderedPageBreak/>
        <w:t>формирование заявления в форме электронного документа с использованием интерактивных форм одной из Информационных систем с приложением к нему документов, необходимых для предоставления услуги, в электронной форме (в форме электронных документов);</w:t>
      </w:r>
    </w:p>
    <w:p w:rsidR="008A556D" w:rsidRDefault="008A556D">
      <w:pPr>
        <w:pStyle w:val="ConsPlusNormal"/>
        <w:spacing w:before="200"/>
        <w:ind w:firstLine="540"/>
        <w:jc w:val="both"/>
      </w:pPr>
      <w:r>
        <w:t>прием и регистрация заявления и представленных документов;</w:t>
      </w:r>
    </w:p>
    <w:p w:rsidR="008A556D" w:rsidRDefault="008A556D">
      <w:pPr>
        <w:pStyle w:val="ConsPlusNormal"/>
        <w:spacing w:before="200"/>
        <w:ind w:firstLine="540"/>
        <w:jc w:val="both"/>
      </w:pPr>
      <w:r>
        <w:t>получение документов и сведений посредством единой системы межведомственного электронного взаимодействия;</w:t>
      </w:r>
    </w:p>
    <w:p w:rsidR="008A556D" w:rsidRDefault="008A556D">
      <w:pPr>
        <w:pStyle w:val="ConsPlusNormal"/>
        <w:spacing w:before="200"/>
        <w:ind w:firstLine="540"/>
        <w:jc w:val="both"/>
      </w:pPr>
      <w:r>
        <w:t>рассмотрение заявления и представленных документов и принятие решения по результатам рассмотрения заявления;</w:t>
      </w:r>
    </w:p>
    <w:p w:rsidR="008A556D" w:rsidRDefault="008A556D">
      <w:pPr>
        <w:pStyle w:val="ConsPlusNormal"/>
        <w:spacing w:before="200"/>
        <w:ind w:firstLine="540"/>
        <w:jc w:val="both"/>
      </w:pPr>
      <w:r>
        <w:t>регистрация и выдача результата предоставления муниципальной услуги.</w:t>
      </w:r>
    </w:p>
    <w:p w:rsidR="008A556D" w:rsidRDefault="008A556D">
      <w:pPr>
        <w:pStyle w:val="ConsPlusNormal"/>
        <w:spacing w:before="200"/>
        <w:ind w:firstLine="540"/>
        <w:jc w:val="both"/>
      </w:pPr>
      <w:bookmarkStart w:id="20" w:name="P196"/>
      <w:bookmarkEnd w:id="20"/>
      <w:r>
        <w:t>3.1.3. Перечень процедур (действий), выполняемых многофункциональным центром:</w:t>
      </w:r>
    </w:p>
    <w:p w:rsidR="008A556D" w:rsidRDefault="008A556D">
      <w:pPr>
        <w:pStyle w:val="ConsPlusNormal"/>
        <w:spacing w:before="200"/>
        <w:ind w:firstLine="540"/>
        <w:jc w:val="both"/>
      </w:pPr>
      <w:r>
        <w:t>прием и регистрация заявления и представленных документов;</w:t>
      </w:r>
    </w:p>
    <w:p w:rsidR="008A556D" w:rsidRDefault="008A556D">
      <w:pPr>
        <w:pStyle w:val="ConsPlusNormal"/>
        <w:spacing w:before="200"/>
        <w:ind w:firstLine="540"/>
        <w:jc w:val="both"/>
      </w:pPr>
      <w:r>
        <w:t>выдача результата предоставления муниципальной услуги.</w:t>
      </w:r>
    </w:p>
    <w:p w:rsidR="008A556D" w:rsidRDefault="008A556D">
      <w:pPr>
        <w:pStyle w:val="ConsPlusTitle"/>
        <w:spacing w:before="200"/>
        <w:ind w:firstLine="540"/>
        <w:jc w:val="both"/>
        <w:outlineLvl w:val="2"/>
      </w:pPr>
      <w:r>
        <w:t>3.2. Описание последовательности административных действий при приеме и регистрации заявления и представленных документов.</w:t>
      </w:r>
    </w:p>
    <w:p w:rsidR="008A556D" w:rsidRDefault="008A556D">
      <w:pPr>
        <w:pStyle w:val="ConsPlusNormal"/>
        <w:spacing w:before="200"/>
        <w:ind w:firstLine="540"/>
        <w:jc w:val="both"/>
      </w:pPr>
      <w: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8A556D" w:rsidRDefault="008A556D">
      <w:pPr>
        <w:pStyle w:val="ConsPlusNormal"/>
        <w:spacing w:before="200"/>
        <w:ind w:firstLine="540"/>
        <w:jc w:val="both"/>
      </w:pPr>
      <w: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31">
        <w:r>
          <w:rPr>
            <w:color w:val="0000FF"/>
          </w:rPr>
          <w:t>подразделе 2.8</w:t>
        </w:r>
      </w:hyperlink>
      <w:r>
        <w:t xml:space="preserve"> настоящего Административного регламента.</w:t>
      </w:r>
    </w:p>
    <w:p w:rsidR="008A556D" w:rsidRDefault="008A556D">
      <w:pPr>
        <w:pStyle w:val="ConsPlusNormal"/>
        <w:spacing w:before="20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A556D" w:rsidRDefault="008A556D">
      <w:pPr>
        <w:pStyle w:val="ConsPlusNormal"/>
        <w:spacing w:before="200"/>
        <w:ind w:firstLine="540"/>
        <w:jc w:val="both"/>
      </w:pPr>
      <w: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8A556D" w:rsidRDefault="008A556D">
      <w:pPr>
        <w:pStyle w:val="ConsPlusNormal"/>
        <w:spacing w:before="20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A556D" w:rsidRDefault="008A556D">
      <w:pPr>
        <w:pStyle w:val="ConsPlusNormal"/>
        <w:spacing w:before="200"/>
        <w:ind w:firstLine="540"/>
        <w:jc w:val="both"/>
      </w:pPr>
      <w:r>
        <w:t>Срок выполнения административной процедуры не может превышать 1 рабочий день с момента приема заявления.</w:t>
      </w:r>
    </w:p>
    <w:p w:rsidR="008A556D" w:rsidRDefault="008A556D">
      <w:pPr>
        <w:pStyle w:val="ConsPlusNormal"/>
        <w:spacing w:before="200"/>
        <w:ind w:firstLine="540"/>
        <w:jc w:val="both"/>
      </w:pPr>
      <w:r>
        <w:t>Заявление, представленное в письменной форме, регистрируется в установленном порядке в день поступления (если документы поступили до 15-00). Если документы поступили после 15-00, то их регистрация осуществляется на следующий рабочий день.</w:t>
      </w:r>
    </w:p>
    <w:p w:rsidR="008A556D" w:rsidRDefault="008A556D">
      <w:pPr>
        <w:pStyle w:val="ConsPlusTitle"/>
        <w:spacing w:before="200"/>
        <w:ind w:firstLine="540"/>
        <w:jc w:val="both"/>
        <w:outlineLvl w:val="2"/>
      </w:pPr>
      <w:bookmarkStart w:id="21" w:name="P207"/>
      <w:bookmarkEnd w:id="21"/>
      <w:r>
        <w:t>3.3. Описание последовательности административных действий при получении документов и сведений посредством единой системы межведомственного электронного взаимодействия.</w:t>
      </w:r>
    </w:p>
    <w:p w:rsidR="008A556D" w:rsidRDefault="008A556D">
      <w:pPr>
        <w:pStyle w:val="ConsPlusNormal"/>
        <w:spacing w:before="200"/>
        <w:ind w:firstLine="540"/>
        <w:jc w:val="both"/>
      </w:pPr>
      <w: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8A556D" w:rsidRDefault="008A556D">
      <w:pPr>
        <w:pStyle w:val="ConsPlusNormal"/>
        <w:spacing w:before="200"/>
        <w:ind w:firstLine="540"/>
        <w:jc w:val="both"/>
      </w:pPr>
      <w: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
    <w:p w:rsidR="008A556D" w:rsidRDefault="008A556D">
      <w:pPr>
        <w:pStyle w:val="ConsPlusNormal"/>
        <w:spacing w:before="200"/>
        <w:ind w:firstLine="540"/>
        <w:jc w:val="both"/>
      </w:pPr>
      <w:r>
        <w:t xml:space="preserve">Результатом выполнения административной процедуры является поступление запрошенных </w:t>
      </w:r>
      <w:r>
        <w:lastRenderedPageBreak/>
        <w:t>документов (сведений, содержащихся в них) в распоряжение Администрации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8A556D" w:rsidRDefault="008A556D">
      <w:pPr>
        <w:pStyle w:val="ConsPlusNormal"/>
        <w:spacing w:before="200"/>
        <w:ind w:firstLine="540"/>
        <w:jc w:val="both"/>
      </w:pPr>
      <w:r>
        <w:t>Срок выполнения административной процедуры не может превышать 3 дней с момента поступления зарегистрированного заявления.</w:t>
      </w:r>
    </w:p>
    <w:p w:rsidR="008A556D" w:rsidRDefault="008A556D">
      <w:pPr>
        <w:pStyle w:val="ConsPlusTitle"/>
        <w:spacing w:before="200"/>
        <w:ind w:firstLine="540"/>
        <w:jc w:val="both"/>
        <w:outlineLvl w:val="2"/>
      </w:pPr>
      <w:bookmarkStart w:id="22" w:name="P212"/>
      <w:bookmarkEnd w:id="22"/>
      <w:r>
        <w:t>3.4. Описание последовательности административных действий при рассмотрении заявления и представленных документов и принятии решения по результатам рассмотрения заявления.</w:t>
      </w:r>
    </w:p>
    <w:p w:rsidR="008A556D" w:rsidRDefault="008A556D">
      <w:pPr>
        <w:pStyle w:val="ConsPlusNormal"/>
        <w:spacing w:before="200"/>
        <w:ind w:firstLine="540"/>
        <w:jc w:val="both"/>
      </w:pPr>
      <w:r>
        <w:t>3.4.1. В случае направления заявления о выдаче разрешения на ввод объекта в эксплуатацию:</w:t>
      </w:r>
    </w:p>
    <w:p w:rsidR="008A556D" w:rsidRDefault="008A556D">
      <w:pPr>
        <w:pStyle w:val="ConsPlusNormal"/>
        <w:spacing w:before="200"/>
        <w:ind w:firstLine="540"/>
        <w:jc w:val="both"/>
      </w:pPr>
      <w:r>
        <w:t>3.4.1.1.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A556D" w:rsidRDefault="008A556D">
      <w:pPr>
        <w:pStyle w:val="ConsPlusNormal"/>
        <w:spacing w:before="200"/>
        <w:ind w:firstLine="540"/>
        <w:jc w:val="both"/>
      </w:pPr>
      <w:r>
        <w:t xml:space="preserve">3.4.1.2.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36">
        <w:r>
          <w:rPr>
            <w:color w:val="0000FF"/>
          </w:rPr>
          <w:t>подразделе 2.9.1 подраздела 2.9 раздела 2</w:t>
        </w:r>
      </w:hyperlink>
      <w:r>
        <w:t xml:space="preserve"> настоящего Административного регламента.</w:t>
      </w:r>
    </w:p>
    <w:p w:rsidR="008A556D" w:rsidRDefault="008A556D">
      <w:pPr>
        <w:pStyle w:val="ConsPlusNormal"/>
        <w:spacing w:before="200"/>
        <w:ind w:firstLine="540"/>
        <w:jc w:val="both"/>
      </w:pPr>
      <w:r>
        <w:t xml:space="preserve">3.4.1.3. В случае наличия оснований для отказа в предоставлении муниципальной услуги, указанных в </w:t>
      </w:r>
      <w:hyperlink w:anchor="P136">
        <w:r>
          <w:rPr>
            <w:color w:val="0000FF"/>
          </w:rPr>
          <w:t>пункте 2.9.1 подраздела 2.9 раздела 2</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об отказе в предоставлении муниципальной услуги.</w:t>
      </w:r>
    </w:p>
    <w:p w:rsidR="008A556D" w:rsidRDefault="008A556D">
      <w:pPr>
        <w:pStyle w:val="ConsPlusNormal"/>
        <w:spacing w:before="200"/>
        <w:ind w:firstLine="540"/>
        <w:jc w:val="both"/>
      </w:pPr>
      <w:r>
        <w:t xml:space="preserve">3.4.1.4. В случае отсутствия оснований для отказа в предоставлении муниципальной услуги, указанных в </w:t>
      </w:r>
      <w:hyperlink w:anchor="P136">
        <w:r>
          <w:rPr>
            <w:color w:val="0000FF"/>
          </w:rPr>
          <w:t>пункте 2.9.1 подраздела 2.9 раздела 2</w:t>
        </w:r>
      </w:hyperlink>
      <w:r>
        <w:t xml:space="preserve"> настоящего Административного регламента, специалист, ответственный за предоставление муниципальной услуги, осуществляет осмотр объекта капитального строительства.</w:t>
      </w:r>
    </w:p>
    <w:p w:rsidR="008A556D" w:rsidRDefault="008A556D">
      <w:pPr>
        <w:pStyle w:val="ConsPlusNormal"/>
        <w:spacing w:before="200"/>
        <w:ind w:firstLine="540"/>
        <w:jc w:val="both"/>
      </w:pPr>
      <w:r>
        <w:t xml:space="preserve">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По результатам осмотра построенного, реконструированного объекта капитального строительства специалист, ответственный за предоставление муниципальной услуги, составляет </w:t>
      </w:r>
      <w:hyperlink w:anchor="P701">
        <w:r>
          <w:rPr>
            <w:color w:val="0000FF"/>
          </w:rPr>
          <w:t>акт</w:t>
        </w:r>
      </w:hyperlink>
      <w:r>
        <w:t xml:space="preserve"> по результатам осмотра объекта капитального строительства (приложение N 3 к настоящему Административному регламенту).</w:t>
      </w:r>
    </w:p>
    <w:p w:rsidR="008A556D" w:rsidRDefault="008A556D">
      <w:pPr>
        <w:pStyle w:val="ConsPlusNormal"/>
        <w:spacing w:before="200"/>
        <w:ind w:firstLine="540"/>
        <w:jc w:val="both"/>
      </w:pPr>
      <w:r>
        <w:t xml:space="preserve">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9">
        <w:r>
          <w:rPr>
            <w:color w:val="0000FF"/>
          </w:rPr>
          <w:t>частью 1 статьи 54</w:t>
        </w:r>
      </w:hyperlink>
      <w:r>
        <w:t xml:space="preserve"> Градостроительного кодекса Российской Федерации, осмотр такого объекта органом, выдавшим разрешение на строительство, не проводится.</w:t>
      </w:r>
    </w:p>
    <w:p w:rsidR="008A556D" w:rsidRDefault="008A556D">
      <w:pPr>
        <w:pStyle w:val="ConsPlusNormal"/>
        <w:spacing w:before="200"/>
        <w:ind w:firstLine="540"/>
        <w:jc w:val="both"/>
      </w:pPr>
      <w:r>
        <w:t xml:space="preserve">3.4.1.5. В случае отсутствия оснований для отказа в предоставлении муниципальной услуги, указанных в </w:t>
      </w:r>
      <w:hyperlink w:anchor="P136">
        <w:r>
          <w:rPr>
            <w:color w:val="0000FF"/>
          </w:rPr>
          <w:t>пункте 2.9.1 подраздела 2.9 раздела 2</w:t>
        </w:r>
      </w:hyperlink>
      <w:r>
        <w:t xml:space="preserve"> настоящего Административного регламента, и по результатам осмотра объекта капитального строительства специалист, ответственный за предоставление муниципальной услуги, осуществляет подготовку разрешения на ввод объекта в эксплуатацию и направляет на согласование и утверждение в соответствии с установленным порядком.</w:t>
      </w:r>
    </w:p>
    <w:p w:rsidR="008A556D" w:rsidRDefault="008A556D">
      <w:pPr>
        <w:pStyle w:val="ConsPlusNormal"/>
        <w:spacing w:before="200"/>
        <w:ind w:firstLine="540"/>
        <w:jc w:val="both"/>
      </w:pPr>
      <w:r>
        <w:t xml:space="preserve">3.4.1.6. Результатом выполнения административной процедуры является принятие </w:t>
      </w:r>
      <w:r>
        <w:lastRenderedPageBreak/>
        <w:t>Администрацией решения о выдаче разрешения на ввод объекта в эксплуатацию или об отказе в выдаче разрешения на ввод объекта в эксплуатацию с указанием причин отказа.</w:t>
      </w:r>
    </w:p>
    <w:p w:rsidR="008A556D" w:rsidRDefault="008A556D">
      <w:pPr>
        <w:pStyle w:val="ConsPlusNormal"/>
        <w:spacing w:before="200"/>
        <w:ind w:firstLine="540"/>
        <w:jc w:val="both"/>
      </w:pPr>
      <w:r>
        <w:t>3.4.1.7. Срок выполнения действий не может превышать 3 рабочих дня с момента поступления зарегистрированного заявления в Администрацию.</w:t>
      </w:r>
    </w:p>
    <w:p w:rsidR="008A556D" w:rsidRDefault="008A556D">
      <w:pPr>
        <w:pStyle w:val="ConsPlusNormal"/>
        <w:spacing w:before="200"/>
        <w:ind w:firstLine="540"/>
        <w:jc w:val="both"/>
      </w:pPr>
      <w:r>
        <w:t>3.4.2. В случае направления заявления о внесении изменений в выданное разрешение на ввод объекта в эксплуатацию:</w:t>
      </w:r>
    </w:p>
    <w:p w:rsidR="008A556D" w:rsidRDefault="008A556D">
      <w:pPr>
        <w:pStyle w:val="ConsPlusNormal"/>
        <w:spacing w:before="200"/>
        <w:ind w:firstLine="540"/>
        <w:jc w:val="both"/>
      </w:pPr>
      <w:r>
        <w:t>3.4.2.1. 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 ответственному за предоставление муниципальной услуги.</w:t>
      </w:r>
    </w:p>
    <w:p w:rsidR="008A556D" w:rsidRDefault="008A556D">
      <w:pPr>
        <w:pStyle w:val="ConsPlusNormal"/>
        <w:spacing w:before="200"/>
        <w:ind w:firstLine="540"/>
        <w:jc w:val="both"/>
      </w:pPr>
      <w:r>
        <w:t xml:space="preserve">3.4.2.2. По результатам анализа полученных документов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36">
        <w:r>
          <w:rPr>
            <w:color w:val="0000FF"/>
          </w:rPr>
          <w:t>пункте 2.9.1 подраздела 2.9 раздела 2</w:t>
        </w:r>
      </w:hyperlink>
      <w:r>
        <w:t xml:space="preserve"> настоящего Административного регламента.</w:t>
      </w:r>
    </w:p>
    <w:p w:rsidR="008A556D" w:rsidRDefault="008A556D">
      <w:pPr>
        <w:pStyle w:val="ConsPlusNormal"/>
        <w:spacing w:before="200"/>
        <w:ind w:firstLine="540"/>
        <w:jc w:val="both"/>
      </w:pPr>
      <w:r>
        <w:t xml:space="preserve">3.4.2.3. В случае наличия оснований для отказа в предоставлении муниципальной услуги, указанных в </w:t>
      </w:r>
      <w:hyperlink w:anchor="P136">
        <w:r>
          <w:rPr>
            <w:color w:val="0000FF"/>
          </w:rPr>
          <w:t>пункте 2.9.1 подраздела 2.9 раздела 2</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об отказе в предоставлении муниципальной услуги.</w:t>
      </w:r>
    </w:p>
    <w:p w:rsidR="008A556D" w:rsidRDefault="008A556D">
      <w:pPr>
        <w:pStyle w:val="ConsPlusNormal"/>
        <w:spacing w:before="200"/>
        <w:ind w:firstLine="540"/>
        <w:jc w:val="both"/>
      </w:pPr>
      <w:r>
        <w:t xml:space="preserve">3.4.2.4. В случае отсутствия оснований для отказа в предоставлении муниципальной услуги, указанных в </w:t>
      </w:r>
      <w:hyperlink w:anchor="P136">
        <w:r>
          <w:rPr>
            <w:color w:val="0000FF"/>
          </w:rPr>
          <w:t>пункте 2.9.1 подраздела 2.9 раздела 2</w:t>
        </w:r>
      </w:hyperlink>
      <w:r>
        <w:t xml:space="preserve"> настоящего Административного регламента, специалист, ответственный за предоставление муниципальной услуги, осуществляет подготовку внесения изменений в выданное разрешение на ввод объекта в эксплуатацию и направляет на согласование и утверждение в соответствии с установленным порядком.</w:t>
      </w:r>
    </w:p>
    <w:p w:rsidR="008A556D" w:rsidRDefault="008A556D">
      <w:pPr>
        <w:pStyle w:val="ConsPlusNormal"/>
        <w:spacing w:before="200"/>
        <w:ind w:firstLine="540"/>
        <w:jc w:val="both"/>
      </w:pPr>
      <w:r>
        <w:t>3.4.2.5. Результатом выполнения административной процедуры является принятие Администрацией решения о внесении изменений в выданное разрешении на ввод объекта в эксплуатацию или об отказе во внесении изменений в выданное разрешение на ввод объекта в эксплуатацию с указанием причин отказа.</w:t>
      </w:r>
    </w:p>
    <w:p w:rsidR="008A556D" w:rsidRDefault="008A556D">
      <w:pPr>
        <w:pStyle w:val="ConsPlusNormal"/>
        <w:spacing w:before="200"/>
        <w:ind w:firstLine="540"/>
        <w:jc w:val="both"/>
      </w:pPr>
      <w:r>
        <w:t>3.4.2.6. Срок выполнения действий не может превышать 3 рабочих дня с момента поступления зарегистрированного заявления в Администрацию.</w:t>
      </w:r>
    </w:p>
    <w:p w:rsidR="008A556D" w:rsidRDefault="008A556D">
      <w:pPr>
        <w:pStyle w:val="ConsPlusTitle"/>
        <w:spacing w:before="200"/>
        <w:ind w:firstLine="540"/>
        <w:jc w:val="both"/>
        <w:outlineLvl w:val="2"/>
      </w:pPr>
      <w:r>
        <w:t>3.5. Описание последовательности административных действий при регистрации и выдаче результата предоставления муниципальной услуги.</w:t>
      </w:r>
    </w:p>
    <w:p w:rsidR="008A556D" w:rsidRDefault="008A556D">
      <w:pPr>
        <w:pStyle w:val="ConsPlusNormal"/>
        <w:spacing w:before="200"/>
        <w:ind w:firstLine="540"/>
        <w:jc w:val="both"/>
      </w:pPr>
      <w:r>
        <w:t>После подписания и регистрации уполномоченным должностным лицом результата предоставления муниципальной услуги проводится регистрация документов и их выдача (направление) заявителю (представителю заявителя).</w:t>
      </w:r>
    </w:p>
    <w:p w:rsidR="008A556D" w:rsidRDefault="008A556D">
      <w:pPr>
        <w:pStyle w:val="ConsPlusNormal"/>
        <w:spacing w:before="200"/>
        <w:ind w:firstLine="540"/>
        <w:jc w:val="both"/>
      </w:pPr>
      <w: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w:t>
      </w:r>
    </w:p>
    <w:p w:rsidR="008A556D" w:rsidRDefault="008A556D">
      <w:pPr>
        <w:pStyle w:val="ConsPlusTitle"/>
        <w:spacing w:before="200"/>
        <w:ind w:firstLine="540"/>
        <w:jc w:val="both"/>
        <w:outlineLvl w:val="2"/>
      </w:pPr>
      <w:r>
        <w:t>3.6. Порядок осуществления административных процедур (действий) в электронной форме, в том числе с использованием Информационных систем.</w:t>
      </w:r>
    </w:p>
    <w:p w:rsidR="008A556D" w:rsidRDefault="008A556D">
      <w:pPr>
        <w:pStyle w:val="ConsPlusNormal"/>
        <w:spacing w:before="200"/>
        <w:ind w:firstLine="540"/>
        <w:jc w:val="both"/>
      </w:pPr>
      <w:r>
        <w:t>3.6.1. Описание последовательности действий при формировании заявления в форме электронного документа с использованием интерактивных форм одной из Информационных систем с приложением к нему документов, необходимых для предоставления муниципальной услуги, в электронной форме (в форме электронных документов).</w:t>
      </w:r>
    </w:p>
    <w:p w:rsidR="008A556D" w:rsidRDefault="008A556D">
      <w:pPr>
        <w:pStyle w:val="ConsPlusNormal"/>
        <w:spacing w:before="200"/>
        <w:ind w:firstLine="540"/>
        <w:jc w:val="both"/>
      </w:pPr>
      <w:r>
        <w:t>Формирование заявления осуществляется посредством заполнения электронной формы заявления в одной из Информационных систем без необходимости дополнительной подачи заявления в какой-либо иной форме.</w:t>
      </w:r>
    </w:p>
    <w:p w:rsidR="008A556D" w:rsidRDefault="008A556D">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A556D" w:rsidRDefault="008A556D">
      <w:pPr>
        <w:pStyle w:val="ConsPlusNormal"/>
        <w:spacing w:before="200"/>
        <w:ind w:firstLine="540"/>
        <w:jc w:val="both"/>
      </w:pP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lastRenderedPageBreak/>
        <w:t>информационного сообщения непосредственно в электронной форме заявления.</w:t>
      </w:r>
    </w:p>
    <w:p w:rsidR="008A556D" w:rsidRDefault="008A556D">
      <w:pPr>
        <w:pStyle w:val="ConsPlusNormal"/>
        <w:spacing w:before="200"/>
        <w:ind w:firstLine="540"/>
        <w:jc w:val="both"/>
      </w:pPr>
      <w:r>
        <w:t>При формировании заявления заявителю обеспечивается:</w:t>
      </w:r>
    </w:p>
    <w:p w:rsidR="008A556D" w:rsidRDefault="008A556D">
      <w:pPr>
        <w:pStyle w:val="ConsPlusNormal"/>
        <w:spacing w:before="200"/>
        <w:ind w:firstLine="540"/>
        <w:jc w:val="both"/>
      </w:pPr>
      <w:r>
        <w:t xml:space="preserve">возможность сохранения заявления и иных документов, указанных в </w:t>
      </w:r>
      <w:hyperlink w:anchor="P78">
        <w:r>
          <w:rPr>
            <w:color w:val="0000FF"/>
          </w:rPr>
          <w:t>пунктах 2.5.1</w:t>
        </w:r>
      </w:hyperlink>
      <w:r>
        <w:t xml:space="preserve">, </w:t>
      </w:r>
      <w:hyperlink w:anchor="P92">
        <w:r>
          <w:rPr>
            <w:color w:val="0000FF"/>
          </w:rPr>
          <w:t>2.5.2 подраздела 2.5 раздела 2</w:t>
        </w:r>
      </w:hyperlink>
      <w:r>
        <w:t xml:space="preserve"> настоящего Административного регламента, необходимых для предоставления муниципальной услуги;</w:t>
      </w:r>
    </w:p>
    <w:p w:rsidR="008A556D" w:rsidRDefault="008A556D">
      <w:pPr>
        <w:pStyle w:val="ConsPlusNormal"/>
        <w:spacing w:before="200"/>
        <w:ind w:firstLine="540"/>
        <w:jc w:val="both"/>
      </w:pPr>
      <w:r>
        <w:t xml:space="preserve">возможность печати на бумажном носителе копии электронной формы заявления и иных документов, указанных в </w:t>
      </w:r>
      <w:hyperlink w:anchor="P78">
        <w:r>
          <w:rPr>
            <w:color w:val="0000FF"/>
          </w:rPr>
          <w:t>пунктах 2.5.1</w:t>
        </w:r>
      </w:hyperlink>
      <w:r>
        <w:t xml:space="preserve">, </w:t>
      </w:r>
      <w:hyperlink w:anchor="P92">
        <w:r>
          <w:rPr>
            <w:color w:val="0000FF"/>
          </w:rPr>
          <w:t>2.5.2 подраздела 2.5 раздела 2</w:t>
        </w:r>
      </w:hyperlink>
      <w:r>
        <w:t xml:space="preserve"> настоящего Административного регламента, необходимых для предоставления муниципальной услуги;</w:t>
      </w:r>
    </w:p>
    <w:p w:rsidR="008A556D" w:rsidRDefault="008A556D">
      <w:pPr>
        <w:pStyle w:val="ConsPlusNormal"/>
        <w:spacing w:before="200"/>
        <w:ind w:firstLine="540"/>
        <w:jc w:val="both"/>
      </w:pPr>
      <w: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A556D" w:rsidRDefault="008A556D">
      <w:pPr>
        <w:pStyle w:val="ConsPlusNormal"/>
        <w:spacing w:before="200"/>
        <w:ind w:firstLine="540"/>
        <w:jc w:val="both"/>
      </w:pPr>
      <w:r>
        <w:t>заполнение полей электронной формы заявления до начала ввода сведений заявителем с использованием сведений, размещенных в Единой системе идентификации и аутентификации (далее - ЕСИА), и сведений, опубликованных на Едином портале государственных и муниципальных услуг (функций), в части, касающейся сведений, отсутствующих в ЕСИА (при заполнении формы заявления в "Личном кабинете" на Едином портале государственных и муниципальных услуг (функций));</w:t>
      </w:r>
    </w:p>
    <w:p w:rsidR="008A556D" w:rsidRDefault="008A556D">
      <w:pPr>
        <w:pStyle w:val="ConsPlusNormal"/>
        <w:spacing w:before="200"/>
        <w:ind w:firstLine="540"/>
        <w:jc w:val="both"/>
      </w:pPr>
      <w:r>
        <w:t>возможность вернуться на любой из этапов заполнения электронной формы заявления без потери ранее введенной информации;</w:t>
      </w:r>
    </w:p>
    <w:p w:rsidR="008A556D" w:rsidRDefault="008A556D">
      <w:pPr>
        <w:pStyle w:val="ConsPlusNormal"/>
        <w:spacing w:before="200"/>
        <w:ind w:firstLine="540"/>
        <w:jc w:val="both"/>
      </w:pPr>
      <w: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в "Личном кабинете" на Едином портале государственных и муниципальных услуг (функций)).</w:t>
      </w:r>
    </w:p>
    <w:p w:rsidR="008A556D" w:rsidRDefault="008A556D">
      <w:pPr>
        <w:pStyle w:val="ConsPlusNormal"/>
        <w:spacing w:before="200"/>
        <w:ind w:firstLine="540"/>
        <w:jc w:val="both"/>
      </w:pPr>
      <w:r>
        <w:t>Сформированное и подписанное заявление и иные документы, необходимые для предоставления услуги, направляются в Администрацию в электронной форме.</w:t>
      </w:r>
    </w:p>
    <w:p w:rsidR="008A556D" w:rsidRDefault="008A556D">
      <w:pPr>
        <w:pStyle w:val="ConsPlusNormal"/>
        <w:spacing w:before="200"/>
        <w:ind w:firstLine="540"/>
        <w:jc w:val="both"/>
      </w:pPr>
      <w:r>
        <w:t>Документы, необходимые для предоставления муниципальной услуги, направленные в форме электронного документа, подписываются электронной подписью в соответствии с законодательством Российской Федерации. Результат предоставления муниципальной услуги направляется в форме электронного документа, подписанного электронной подписью в "Личный кабинет" пользователя одной из Информационных систем.</w:t>
      </w:r>
    </w:p>
    <w:p w:rsidR="008A556D" w:rsidRDefault="008A556D">
      <w:pPr>
        <w:pStyle w:val="ConsPlusNormal"/>
        <w:spacing w:before="200"/>
        <w:ind w:firstLine="540"/>
        <w:jc w:val="both"/>
      </w:pPr>
      <w: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A556D" w:rsidRDefault="008A556D">
      <w:pPr>
        <w:pStyle w:val="ConsPlusNormal"/>
        <w:spacing w:before="200"/>
        <w:ind w:firstLine="540"/>
        <w:jc w:val="both"/>
      </w:pPr>
      <w:r>
        <w:t>для физических лиц - простая электронная подпись либо усиленная квалифицированная подпись;</w:t>
      </w:r>
    </w:p>
    <w:p w:rsidR="008A556D" w:rsidRDefault="008A556D">
      <w:pPr>
        <w:pStyle w:val="ConsPlusNormal"/>
        <w:spacing w:before="200"/>
        <w:ind w:firstLine="540"/>
        <w:jc w:val="both"/>
      </w:pPr>
      <w:r>
        <w:t>для юридических лиц - усиленная квалифицированная подпись.</w:t>
      </w:r>
    </w:p>
    <w:p w:rsidR="008A556D" w:rsidRDefault="008A556D">
      <w:pPr>
        <w:pStyle w:val="ConsPlusNormal"/>
        <w:spacing w:before="200"/>
        <w:ind w:firstLine="540"/>
        <w:jc w:val="both"/>
      </w:pPr>
      <w:r>
        <w:t>Заявление о выдаче разрешения на ввод объекта в эксплуатацию и прилагаемые к нему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A556D" w:rsidRDefault="008A556D">
      <w:pPr>
        <w:pStyle w:val="ConsPlusNormal"/>
        <w:spacing w:before="200"/>
        <w:ind w:firstLine="540"/>
        <w:jc w:val="both"/>
      </w:pPr>
      <w:r>
        <w:t>3.6.2. Описание последовательности действий при приеме и регистрации заявления и представленных документов в электронном виде.</w:t>
      </w:r>
    </w:p>
    <w:p w:rsidR="008A556D" w:rsidRDefault="008A556D">
      <w:pPr>
        <w:pStyle w:val="ConsPlusNormal"/>
        <w:spacing w:before="200"/>
        <w:ind w:firstLine="540"/>
        <w:jc w:val="both"/>
      </w:pPr>
      <w: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Информационных систем.</w:t>
      </w:r>
    </w:p>
    <w:p w:rsidR="008A556D" w:rsidRDefault="008A556D">
      <w:pPr>
        <w:pStyle w:val="ConsPlusNormal"/>
        <w:spacing w:before="200"/>
        <w:ind w:firstLine="540"/>
        <w:jc w:val="both"/>
      </w:pPr>
      <w:r>
        <w:t xml:space="preserve">Специалист, ответственный за прием и регистрацию документов, устанавливает наличие </w:t>
      </w:r>
      <w:r>
        <w:lastRenderedPageBreak/>
        <w:t xml:space="preserve">оснований для отказа в приеме документов, указанных в </w:t>
      </w:r>
      <w:hyperlink w:anchor="P131">
        <w:r>
          <w:rPr>
            <w:color w:val="0000FF"/>
          </w:rPr>
          <w:t>подразделе 2.8 раздела 2</w:t>
        </w:r>
      </w:hyperlink>
      <w:r>
        <w:t xml:space="preserve"> настоящего Административного регламента.</w:t>
      </w:r>
    </w:p>
    <w:p w:rsidR="008A556D" w:rsidRDefault="008A556D">
      <w:pPr>
        <w:pStyle w:val="ConsPlusNormal"/>
        <w:spacing w:before="200"/>
        <w:ind w:firstLine="540"/>
        <w:jc w:val="both"/>
      </w:pPr>
      <w: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8A556D" w:rsidRDefault="008A556D">
      <w:pPr>
        <w:pStyle w:val="ConsPlusNormal"/>
        <w:spacing w:before="200"/>
        <w:ind w:firstLine="540"/>
        <w:jc w:val="both"/>
      </w:pPr>
      <w:r>
        <w:t>Заявителю в "Личный кабинет" пользователя одной из Информационных систем направляется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8A556D" w:rsidRDefault="008A556D">
      <w:pPr>
        <w:pStyle w:val="ConsPlusNormal"/>
        <w:spacing w:before="200"/>
        <w:ind w:firstLine="540"/>
        <w:jc w:val="both"/>
      </w:pPr>
      <w:r>
        <w:t>При наличии оснований для отказа в приеме документов специалист, ответственный за прием и регистрацию документов, направляет заявителю мотивированный отказ в приеме заявления и документов, необходимых для предоставления услуги.</w:t>
      </w:r>
    </w:p>
    <w:p w:rsidR="008A556D" w:rsidRDefault="008A556D">
      <w:pPr>
        <w:pStyle w:val="ConsPlusNormal"/>
        <w:spacing w:before="200"/>
        <w:ind w:firstLine="540"/>
        <w:jc w:val="both"/>
      </w:pPr>
      <w: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8A556D" w:rsidRDefault="008A556D">
      <w:pPr>
        <w:pStyle w:val="ConsPlusNormal"/>
        <w:spacing w:before="200"/>
        <w:ind w:firstLine="540"/>
        <w:jc w:val="both"/>
      </w:pPr>
      <w:r>
        <w:t>Срок выполнения административной процедуры не может превышать 1 рабочий день с момента приема заявления.</w:t>
      </w:r>
    </w:p>
    <w:p w:rsidR="008A556D" w:rsidRDefault="008A556D">
      <w:pPr>
        <w:pStyle w:val="ConsPlusNormal"/>
        <w:spacing w:before="200"/>
        <w:ind w:firstLine="540"/>
        <w:jc w:val="both"/>
      </w:pPr>
      <w:r>
        <w:t>В случае представления заявлений о предоставлении муниципальной услуги в электронной форме вне рабочего времени Администрации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8A556D" w:rsidRDefault="008A556D">
      <w:pPr>
        <w:pStyle w:val="ConsPlusNormal"/>
        <w:spacing w:before="200"/>
        <w:ind w:firstLine="540"/>
        <w:jc w:val="both"/>
      </w:pPr>
      <w:r>
        <w:t>3.6.3. Описание последовательности административных действий при получении документов и сведений посредством единой системы межведомственного электронного взаимодействия.</w:t>
      </w:r>
    </w:p>
    <w:p w:rsidR="008A556D" w:rsidRDefault="008A556D">
      <w:pPr>
        <w:pStyle w:val="ConsPlusNormal"/>
        <w:spacing w:before="200"/>
        <w:ind w:firstLine="540"/>
        <w:jc w:val="both"/>
      </w:pPr>
      <w: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207">
        <w:r>
          <w:rPr>
            <w:color w:val="0000FF"/>
          </w:rPr>
          <w:t>подразделом 3.3 раздела 3</w:t>
        </w:r>
      </w:hyperlink>
      <w:r>
        <w:t xml:space="preserve"> настоящего Административного регламента.</w:t>
      </w:r>
    </w:p>
    <w:p w:rsidR="008A556D" w:rsidRDefault="008A556D">
      <w:pPr>
        <w:pStyle w:val="ConsPlusNormal"/>
        <w:spacing w:before="200"/>
        <w:ind w:firstLine="540"/>
        <w:jc w:val="both"/>
      </w:pPr>
      <w:r>
        <w:t xml:space="preserve">3.6.4. Последовательность административных действий при рассмотрении заявления и представленных документов и принятии решения по результатам рассмотрения заявления аналогична последовательности, указанной в </w:t>
      </w:r>
      <w:hyperlink w:anchor="P212">
        <w:r>
          <w:rPr>
            <w:color w:val="0000FF"/>
          </w:rPr>
          <w:t>подразделе 3.4 раздела 3</w:t>
        </w:r>
      </w:hyperlink>
      <w:r>
        <w:t xml:space="preserve"> настоящего Административного регламента.</w:t>
      </w:r>
    </w:p>
    <w:p w:rsidR="008A556D" w:rsidRDefault="008A556D">
      <w:pPr>
        <w:pStyle w:val="ConsPlusNormal"/>
        <w:spacing w:before="200"/>
        <w:ind w:firstLine="540"/>
        <w:jc w:val="both"/>
      </w:pPr>
      <w:r>
        <w:t>3.6.5. Описание последовательности действий при регистрации и выдаче документов заявителю.</w:t>
      </w:r>
    </w:p>
    <w:p w:rsidR="008A556D" w:rsidRDefault="008A556D">
      <w:pPr>
        <w:pStyle w:val="ConsPlusNormal"/>
        <w:spacing w:before="200"/>
        <w:ind w:firstLine="540"/>
        <w:jc w:val="both"/>
      </w:pPr>
      <w:r>
        <w:t>Результат предоставления муниципальной услуги направляется заявителю в "Личный кабинет" пользователя одной из Информационных систем.</w:t>
      </w:r>
    </w:p>
    <w:p w:rsidR="008A556D" w:rsidRDefault="008A556D">
      <w:pPr>
        <w:pStyle w:val="ConsPlusNormal"/>
        <w:spacing w:before="200"/>
        <w:ind w:firstLine="540"/>
        <w:jc w:val="both"/>
      </w:pPr>
      <w:r>
        <w:t>Срок выполнения административной процедуры не может превышать 1 день с момента подписания уполномоченным должностным лицом результата предоставления муниципальной услуги.</w:t>
      </w:r>
    </w:p>
    <w:p w:rsidR="008A556D" w:rsidRDefault="008A556D">
      <w:pPr>
        <w:pStyle w:val="ConsPlusNormal"/>
        <w:spacing w:before="200"/>
        <w:ind w:firstLine="540"/>
        <w:jc w:val="both"/>
      </w:pPr>
      <w: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8A556D" w:rsidRDefault="008A556D">
      <w:pPr>
        <w:pStyle w:val="ConsPlusTitle"/>
        <w:spacing w:before="200"/>
        <w:ind w:firstLine="540"/>
        <w:jc w:val="both"/>
        <w:outlineLvl w:val="2"/>
      </w:pPr>
      <w:r>
        <w:t>3.7. Описание административных процедур (действий), выполняемых многофункциональными центрами.</w:t>
      </w:r>
    </w:p>
    <w:p w:rsidR="008A556D" w:rsidRDefault="008A556D">
      <w:pPr>
        <w:pStyle w:val="ConsPlusNormal"/>
        <w:spacing w:before="200"/>
        <w:ind w:firstLine="540"/>
        <w:jc w:val="both"/>
      </w:pPr>
      <w:r>
        <w:t xml:space="preserve">Объем оказываемой услуги в многофункциональном центре определяется </w:t>
      </w:r>
      <w:hyperlink w:anchor="P196">
        <w:r>
          <w:rPr>
            <w:color w:val="0000FF"/>
          </w:rPr>
          <w:t>пунктом 3.1.3 подраздела 3.1 раздела 3</w:t>
        </w:r>
      </w:hyperlink>
      <w:r>
        <w:t xml:space="preserve"> настоящего Административного регламента.</w:t>
      </w:r>
    </w:p>
    <w:p w:rsidR="008A556D" w:rsidRDefault="008A556D">
      <w:pPr>
        <w:pStyle w:val="ConsPlusNormal"/>
        <w:spacing w:before="200"/>
        <w:ind w:firstLine="540"/>
        <w:jc w:val="both"/>
      </w:pPr>
      <w:r>
        <w:t>В случае подачи запроса на предоставление муниципальной услуги через многофункциональный центр:</w:t>
      </w:r>
    </w:p>
    <w:p w:rsidR="008A556D" w:rsidRDefault="008A556D">
      <w:pPr>
        <w:pStyle w:val="ConsPlusNormal"/>
        <w:spacing w:before="200"/>
        <w:ind w:firstLine="540"/>
        <w:jc w:val="both"/>
      </w:pPr>
      <w:r>
        <w:t xml:space="preserve">заявление на предоставление муниципальной услуги и комплект необходимых документов </w:t>
      </w:r>
      <w:r>
        <w:lastRenderedPageBreak/>
        <w:t>направляются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p>
    <w:p w:rsidR="008A556D" w:rsidRDefault="008A556D">
      <w:pPr>
        <w:pStyle w:val="ConsPlusNormal"/>
        <w:spacing w:before="200"/>
        <w:ind w:firstLine="540"/>
        <w:jc w:val="both"/>
      </w:pPr>
      <w: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8A556D" w:rsidRDefault="008A556D">
      <w:pPr>
        <w:pStyle w:val="ConsPlusNormal"/>
        <w:spacing w:before="200"/>
        <w:ind w:firstLine="540"/>
        <w:jc w:val="both"/>
      </w:pPr>
      <w:r>
        <w:t>3.7.1. Описание последовательности действий при приеме и регистрации заявления и представленных документов.</w:t>
      </w:r>
    </w:p>
    <w:p w:rsidR="008A556D" w:rsidRDefault="008A556D">
      <w:pPr>
        <w:pStyle w:val="ConsPlusNormal"/>
        <w:spacing w:before="200"/>
        <w:ind w:firstLine="540"/>
        <w:jc w:val="both"/>
      </w:pPr>
      <w: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8A556D" w:rsidRDefault="008A556D">
      <w:pPr>
        <w:pStyle w:val="ConsPlusNormal"/>
        <w:spacing w:before="200"/>
        <w:ind w:firstLine="540"/>
        <w:jc w:val="both"/>
      </w:pPr>
      <w:r>
        <w:t>документа, удостоверяющего личность заявителя (его представителя);</w:t>
      </w:r>
    </w:p>
    <w:p w:rsidR="008A556D" w:rsidRDefault="008A556D">
      <w:pPr>
        <w:pStyle w:val="ConsPlusNormal"/>
        <w:spacing w:before="200"/>
        <w:ind w:firstLine="540"/>
        <w:jc w:val="both"/>
      </w:pPr>
      <w:r>
        <w:t>документа, подтверждающего полномочия представителя заявителя.</w:t>
      </w:r>
    </w:p>
    <w:p w:rsidR="008A556D" w:rsidRDefault="008A556D">
      <w:pPr>
        <w:pStyle w:val="ConsPlusNormal"/>
        <w:spacing w:before="200"/>
        <w:ind w:firstLine="540"/>
        <w:jc w:val="both"/>
      </w:pPr>
      <w:r>
        <w:t>Специалист, ответственный за прием и регистрацию документов:</w:t>
      </w:r>
    </w:p>
    <w:p w:rsidR="008A556D" w:rsidRDefault="008A556D">
      <w:pPr>
        <w:pStyle w:val="ConsPlusNormal"/>
        <w:spacing w:before="200"/>
        <w:ind w:firstLine="540"/>
        <w:jc w:val="both"/>
      </w:pPr>
      <w:r>
        <w:t>регистрирует в установленном порядке поступившие документы;</w:t>
      </w:r>
    </w:p>
    <w:p w:rsidR="008A556D" w:rsidRDefault="008A556D">
      <w:pPr>
        <w:pStyle w:val="ConsPlusNormal"/>
        <w:spacing w:before="200"/>
        <w:ind w:firstLine="540"/>
        <w:jc w:val="both"/>
      </w:pPr>
      <w:r>
        <w:t>оформляет уведомление о приеме документов и передает его заявителю;</w:t>
      </w:r>
    </w:p>
    <w:p w:rsidR="008A556D" w:rsidRDefault="008A556D">
      <w:pPr>
        <w:pStyle w:val="ConsPlusNormal"/>
        <w:spacing w:before="200"/>
        <w:ind w:firstLine="540"/>
        <w:jc w:val="both"/>
      </w:pPr>
      <w:r>
        <w:t>направляет заявление на предоставление муниципальной услуги и комплект необходимых документов в Администрацию.</w:t>
      </w:r>
    </w:p>
    <w:p w:rsidR="008A556D" w:rsidRDefault="008A556D">
      <w:pPr>
        <w:pStyle w:val="ConsPlusNormal"/>
        <w:spacing w:before="200"/>
        <w:ind w:firstLine="540"/>
        <w:jc w:val="both"/>
      </w:pPr>
      <w:r>
        <w:t>Результатом выполнения административной процедуры является регистрация поступивших документов и выдача (направление) уведомления о приеме документов.</w:t>
      </w:r>
    </w:p>
    <w:p w:rsidR="008A556D" w:rsidRDefault="008A556D">
      <w:pPr>
        <w:pStyle w:val="ConsPlusNormal"/>
        <w:spacing w:before="200"/>
        <w:ind w:firstLine="540"/>
        <w:jc w:val="both"/>
      </w:pPr>
      <w: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8A556D" w:rsidRDefault="008A556D">
      <w:pPr>
        <w:pStyle w:val="ConsPlusNormal"/>
        <w:spacing w:before="200"/>
        <w:ind w:firstLine="540"/>
        <w:jc w:val="both"/>
      </w:pPr>
      <w:r>
        <w:t>3.7.2. Описание последовательности действий при выдаче результата предоставления муниципальной услуги.</w:t>
      </w:r>
    </w:p>
    <w:p w:rsidR="008A556D" w:rsidRDefault="008A556D">
      <w:pPr>
        <w:pStyle w:val="ConsPlusNormal"/>
        <w:spacing w:before="200"/>
        <w:ind w:firstLine="540"/>
        <w:jc w:val="both"/>
      </w:pPr>
      <w: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8A556D" w:rsidRDefault="008A556D">
      <w:pPr>
        <w:pStyle w:val="ConsPlusNormal"/>
        <w:spacing w:before="200"/>
        <w:ind w:firstLine="540"/>
        <w:jc w:val="both"/>
      </w:pPr>
      <w:r>
        <w:t>документ, удостоверяющий личность заявителя либо его представителя;</w:t>
      </w:r>
    </w:p>
    <w:p w:rsidR="008A556D" w:rsidRDefault="008A556D">
      <w:pPr>
        <w:pStyle w:val="ConsPlusNormal"/>
        <w:spacing w:before="200"/>
        <w:ind w:firstLine="540"/>
        <w:jc w:val="both"/>
      </w:pPr>
      <w:r>
        <w:t>документ, подтверждающий полномочия представителя заявителя.</w:t>
      </w:r>
    </w:p>
    <w:p w:rsidR="008A556D" w:rsidRDefault="008A556D">
      <w:pPr>
        <w:pStyle w:val="ConsPlusNormal"/>
        <w:spacing w:before="200"/>
        <w:ind w:firstLine="540"/>
        <w:jc w:val="both"/>
      </w:pPr>
      <w: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8A556D" w:rsidRDefault="008A556D">
      <w:pPr>
        <w:pStyle w:val="ConsPlusTitle"/>
        <w:spacing w:before="20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8A556D" w:rsidRDefault="008A556D">
      <w:pPr>
        <w:pStyle w:val="ConsPlusNormal"/>
        <w:spacing w:before="200"/>
        <w:ind w:firstLine="540"/>
        <w:jc w:val="both"/>
      </w:pPr>
      <w:r>
        <w:t xml:space="preserve">В случае необходимости внесения изменений в разрешение на ввод объекта в эксплуатацию или в решение об отказе в выдаче разрешения на ввод объекта в эксплуатацию в связи с допущенными опечатками и (или) ошибками в тексте решения заявитель направляет </w:t>
      </w:r>
      <w:hyperlink w:anchor="P764">
        <w:r>
          <w:rPr>
            <w:color w:val="0000FF"/>
          </w:rPr>
          <w:t>заявление</w:t>
        </w:r>
      </w:hyperlink>
      <w:r>
        <w:t xml:space="preserve"> (приложение N 4 к настоящему Административному регламенту).</w:t>
      </w:r>
    </w:p>
    <w:p w:rsidR="008A556D" w:rsidRDefault="008A556D">
      <w:pPr>
        <w:pStyle w:val="ConsPlusNormal"/>
        <w:spacing w:before="200"/>
        <w:ind w:firstLine="540"/>
        <w:jc w:val="both"/>
      </w:pPr>
      <w:r>
        <w:t>Заявление может быть подано посредством одной из Информационных систем, через многофункциональный центр, а также непосредственно в Администрацию.</w:t>
      </w:r>
    </w:p>
    <w:p w:rsidR="008A556D" w:rsidRDefault="008A556D">
      <w:pPr>
        <w:pStyle w:val="ConsPlusNormal"/>
        <w:spacing w:before="200"/>
        <w:ind w:firstLine="540"/>
        <w:jc w:val="both"/>
      </w:pPr>
      <w:r>
        <w:t>В случае внесения изменений в разрешение на ввод объекта в эксплуатацию или в решение об отказе в выдаче разрешения на ввод объекта в эксплуатацию в части исправления допущенных опечаток и ошибок по инициативе Администрации в адрес заявителя направляется копия такого разрешения (решения).</w:t>
      </w:r>
    </w:p>
    <w:p w:rsidR="008A556D" w:rsidRDefault="008A556D">
      <w:pPr>
        <w:pStyle w:val="ConsPlusNormal"/>
        <w:spacing w:before="200"/>
        <w:ind w:firstLine="540"/>
        <w:jc w:val="both"/>
      </w:pPr>
      <w:r>
        <w:t>Срок внесения изменений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8A556D" w:rsidRDefault="008A556D">
      <w:pPr>
        <w:pStyle w:val="ConsPlusTitle"/>
        <w:spacing w:before="200"/>
        <w:ind w:firstLine="540"/>
        <w:jc w:val="both"/>
        <w:outlineLvl w:val="2"/>
      </w:pPr>
      <w:r>
        <w:lastRenderedPageBreak/>
        <w:t>3.9. Порядок отзыва заявления о предоставлении муниципальной услуги.</w:t>
      </w:r>
    </w:p>
    <w:p w:rsidR="008A556D" w:rsidRDefault="008A556D">
      <w:pPr>
        <w:pStyle w:val="ConsPlusNormal"/>
        <w:spacing w:before="200"/>
        <w:ind w:firstLine="540"/>
        <w:jc w:val="both"/>
      </w:pPr>
      <w:r>
        <w:t>Заявитель имеет право отказаться от предоставления ему муниципальной услуги и отозвать заявление о выдаче разрешения на ввод объекта в эксплуатацию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8A556D" w:rsidRDefault="008A556D">
      <w:pPr>
        <w:pStyle w:val="ConsPlusNormal"/>
        <w:jc w:val="both"/>
      </w:pPr>
    </w:p>
    <w:p w:rsidR="008A556D" w:rsidRDefault="008A556D">
      <w:pPr>
        <w:pStyle w:val="ConsPlusTitle"/>
        <w:jc w:val="center"/>
        <w:outlineLvl w:val="1"/>
      </w:pPr>
      <w:r>
        <w:t>4. Формы контроля за исполнением</w:t>
      </w:r>
    </w:p>
    <w:p w:rsidR="008A556D" w:rsidRDefault="008A556D">
      <w:pPr>
        <w:pStyle w:val="ConsPlusTitle"/>
        <w:jc w:val="center"/>
      </w:pPr>
      <w:r>
        <w:t>Административного регламента</w:t>
      </w:r>
    </w:p>
    <w:p w:rsidR="008A556D" w:rsidRDefault="008A556D">
      <w:pPr>
        <w:pStyle w:val="ConsPlusNormal"/>
        <w:jc w:val="both"/>
      </w:pPr>
    </w:p>
    <w:p w:rsidR="008A556D" w:rsidRDefault="008A556D">
      <w:pPr>
        <w:pStyle w:val="ConsPlusNormal"/>
        <w:ind w:firstLine="540"/>
        <w:jc w:val="both"/>
      </w:pPr>
      <w:r>
        <w:t>4.1. Контроль за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8A556D" w:rsidRDefault="008A556D">
      <w:pPr>
        <w:pStyle w:val="ConsPlusNormal"/>
        <w:spacing w:before="200"/>
        <w:ind w:firstLine="540"/>
        <w:jc w:val="both"/>
      </w:pPr>
      <w:r>
        <w:t>Перечень уполномоченных должностных лиц, осуществляющих контроль, и периодичность осуществления контроля устанавливаются распоряжением Администрации.</w:t>
      </w:r>
    </w:p>
    <w:p w:rsidR="008A556D" w:rsidRDefault="008A556D">
      <w:pPr>
        <w:pStyle w:val="ConsPlusNormal"/>
        <w:spacing w:before="200"/>
        <w:ind w:firstLine="540"/>
        <w:jc w:val="both"/>
      </w:pPr>
      <w:r>
        <w:t>Глава Администрации, а также уполномоченное им должностное лицо, осуществляя контроль, вправе:</w:t>
      </w:r>
    </w:p>
    <w:p w:rsidR="008A556D" w:rsidRDefault="008A556D">
      <w:pPr>
        <w:pStyle w:val="ConsPlusNormal"/>
        <w:spacing w:before="200"/>
        <w:ind w:firstLine="540"/>
        <w:jc w:val="both"/>
      </w:pPr>
      <w:r>
        <w:t>контролировать соблюдение порядка и условий предоставления муниципальной услуги;</w:t>
      </w:r>
    </w:p>
    <w:p w:rsidR="008A556D" w:rsidRDefault="008A556D">
      <w:pPr>
        <w:pStyle w:val="ConsPlusNormal"/>
        <w:spacing w:before="200"/>
        <w:ind w:firstLine="540"/>
        <w:jc w:val="both"/>
      </w:pPr>
      <w: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8A556D" w:rsidRDefault="008A556D">
      <w:pPr>
        <w:pStyle w:val="ConsPlusNormal"/>
        <w:spacing w:before="200"/>
        <w:ind w:firstLine="540"/>
        <w:jc w:val="both"/>
      </w:pPr>
      <w:r>
        <w:t>назначать ответственных специалистов Администрации для постоянного наблюдения за предоставлением муниципальной услуги;</w:t>
      </w:r>
    </w:p>
    <w:p w:rsidR="008A556D" w:rsidRDefault="008A556D">
      <w:pPr>
        <w:pStyle w:val="ConsPlusNormal"/>
        <w:spacing w:before="200"/>
        <w:ind w:firstLine="540"/>
        <w:jc w:val="both"/>
      </w:pPr>
      <w: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8A556D" w:rsidRDefault="008A556D">
      <w:pPr>
        <w:pStyle w:val="ConsPlusNormal"/>
        <w:spacing w:before="200"/>
        <w:ind w:firstLine="540"/>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w:t>
      </w:r>
    </w:p>
    <w:p w:rsidR="008A556D" w:rsidRDefault="008A556D">
      <w:pPr>
        <w:pStyle w:val="ConsPlusNormal"/>
        <w:spacing w:before="200"/>
        <w:ind w:firstLine="540"/>
        <w:jc w:val="both"/>
      </w:pPr>
      <w:r>
        <w:t>4.2. Ответственность специалистов закрепляется в их должностных инструкциях.</w:t>
      </w:r>
    </w:p>
    <w:p w:rsidR="008A556D" w:rsidRDefault="008A556D">
      <w:pPr>
        <w:pStyle w:val="ConsPlusNormal"/>
        <w:spacing w:before="200"/>
        <w:ind w:firstLine="540"/>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8A556D" w:rsidRDefault="008A556D">
      <w:pPr>
        <w:pStyle w:val="ConsPlusNormal"/>
        <w:spacing w:before="200"/>
        <w:ind w:firstLine="540"/>
        <w:jc w:val="both"/>
      </w:pPr>
      <w:r>
        <w:t xml:space="preserve">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9">
        <w:r>
          <w:rPr>
            <w:color w:val="0000FF"/>
          </w:rPr>
          <w:t>подразделе 1.2</w:t>
        </w:r>
      </w:hyperlink>
      <w: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8A556D" w:rsidRDefault="008A556D">
      <w:pPr>
        <w:pStyle w:val="ConsPlusNormal"/>
        <w:spacing w:before="200"/>
        <w:ind w:firstLine="540"/>
        <w:jc w:val="both"/>
      </w:pPr>
      <w:r>
        <w:t>4.5.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в Информационных системах.</w:t>
      </w:r>
    </w:p>
    <w:p w:rsidR="008A556D" w:rsidRDefault="008A556D">
      <w:pPr>
        <w:pStyle w:val="ConsPlusNormal"/>
        <w:jc w:val="both"/>
      </w:pPr>
    </w:p>
    <w:p w:rsidR="008A556D" w:rsidRDefault="008A556D">
      <w:pPr>
        <w:pStyle w:val="ConsPlusTitle"/>
        <w:jc w:val="center"/>
        <w:outlineLvl w:val="1"/>
      </w:pPr>
      <w:r>
        <w:t>5. Досудебный (внесудебный) порядок обжалования решений</w:t>
      </w:r>
    </w:p>
    <w:p w:rsidR="008A556D" w:rsidRDefault="008A556D">
      <w:pPr>
        <w:pStyle w:val="ConsPlusTitle"/>
        <w:jc w:val="center"/>
      </w:pPr>
      <w:r>
        <w:t>и действий (бездействия) органа, предоставляющего</w:t>
      </w:r>
    </w:p>
    <w:p w:rsidR="008A556D" w:rsidRDefault="008A556D">
      <w:pPr>
        <w:pStyle w:val="ConsPlusTitle"/>
        <w:jc w:val="center"/>
      </w:pPr>
      <w:r>
        <w:t>муниципальную услугу, должностного лица органа,</w:t>
      </w:r>
    </w:p>
    <w:p w:rsidR="008A556D" w:rsidRDefault="008A556D">
      <w:pPr>
        <w:pStyle w:val="ConsPlusTitle"/>
        <w:jc w:val="center"/>
      </w:pPr>
      <w:r>
        <w:t>предоставляющего муниципальную услугу, либо муниципального</w:t>
      </w:r>
    </w:p>
    <w:p w:rsidR="008A556D" w:rsidRDefault="008A556D">
      <w:pPr>
        <w:pStyle w:val="ConsPlusTitle"/>
        <w:jc w:val="center"/>
      </w:pPr>
      <w:r>
        <w:t>служащего, а также многофункциональных центров</w:t>
      </w:r>
    </w:p>
    <w:p w:rsidR="008A556D" w:rsidRDefault="008A556D">
      <w:pPr>
        <w:pStyle w:val="ConsPlusTitle"/>
        <w:jc w:val="center"/>
      </w:pPr>
      <w:r>
        <w:t>предоставления государственных и муниципальных услуг</w:t>
      </w:r>
    </w:p>
    <w:p w:rsidR="008A556D" w:rsidRDefault="008A556D">
      <w:pPr>
        <w:pStyle w:val="ConsPlusTitle"/>
        <w:jc w:val="center"/>
      </w:pPr>
      <w:r>
        <w:t>и их работников</w:t>
      </w:r>
    </w:p>
    <w:p w:rsidR="008A556D" w:rsidRDefault="008A556D">
      <w:pPr>
        <w:pStyle w:val="ConsPlusNormal"/>
        <w:jc w:val="both"/>
      </w:pPr>
    </w:p>
    <w:p w:rsidR="008A556D" w:rsidRDefault="008A556D">
      <w:pPr>
        <w:pStyle w:val="ConsPlusNormal"/>
        <w:ind w:firstLine="540"/>
        <w:jc w:val="both"/>
      </w:pPr>
      <w:r>
        <w:t xml:space="preserve">5.1. Заявитель может обратиться с жалобой на решения и действия (бездействие) Администрации, отраслевых (функциональных) и территориальных органов Администрации, предоставляющих муниципальные услуги, их должностных лиц и (или) муниципальных служащих, </w:t>
      </w:r>
      <w:r>
        <w:lastRenderedPageBreak/>
        <w:t>муниципальных учреждений, участвующих в предоставлении муниципальных услуг, в следующих случаях:</w:t>
      </w:r>
    </w:p>
    <w:p w:rsidR="008A556D" w:rsidRDefault="008A556D">
      <w:pPr>
        <w:pStyle w:val="ConsPlusNormal"/>
        <w:spacing w:before="200"/>
        <w:ind w:firstLine="540"/>
        <w:jc w:val="both"/>
      </w:pPr>
      <w:bookmarkStart w:id="23" w:name="P320"/>
      <w:bookmarkEnd w:id="23"/>
      <w:r>
        <w:t>5.1.1. Нарушение срока регистрации запроса заявителя о предоставлении муниципальной услуги.</w:t>
      </w:r>
    </w:p>
    <w:p w:rsidR="008A556D" w:rsidRDefault="008A556D">
      <w:pPr>
        <w:pStyle w:val="ConsPlusNormal"/>
        <w:spacing w:before="200"/>
        <w:ind w:firstLine="540"/>
        <w:jc w:val="both"/>
      </w:pPr>
      <w:r>
        <w:t>5.1.2. Нарушение срока предоставления услуги.</w:t>
      </w:r>
    </w:p>
    <w:p w:rsidR="008A556D" w:rsidRDefault="008A556D">
      <w:pPr>
        <w:pStyle w:val="ConsPlusNormal"/>
        <w:spacing w:before="200"/>
        <w:ind w:firstLine="540"/>
        <w:jc w:val="both"/>
      </w:pPr>
      <w:bookmarkStart w:id="24" w:name="P322"/>
      <w:bookmarkEnd w:id="24"/>
      <w:r>
        <w:t>5.1.3.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w:t>
      </w:r>
    </w:p>
    <w:p w:rsidR="008A556D" w:rsidRDefault="008A556D">
      <w:pPr>
        <w:pStyle w:val="ConsPlusNormal"/>
        <w:spacing w:before="200"/>
        <w:ind w:firstLine="540"/>
        <w:jc w:val="both"/>
      </w:pPr>
      <w:bookmarkStart w:id="25" w:name="P323"/>
      <w:bookmarkEnd w:id="25"/>
      <w:r>
        <w:t>5.1.4. Отказ в приеме документов, представление которых предусмотрено нормативными правовыми актами Российской Федерации, нормативными правовыми актами Кировской области, муниципальными правовыми актами для предоставления услуги, у заявителя.</w:t>
      </w:r>
    </w:p>
    <w:p w:rsidR="008A556D" w:rsidRDefault="008A556D">
      <w:pPr>
        <w:pStyle w:val="ConsPlusNormal"/>
        <w:spacing w:before="200"/>
        <w:ind w:firstLine="540"/>
        <w:jc w:val="both"/>
      </w:pPr>
      <w:r>
        <w:t>5.1.5.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Кировской области, муниципальными правовыми актами.</w:t>
      </w:r>
    </w:p>
    <w:p w:rsidR="008A556D" w:rsidRDefault="008A556D">
      <w:pPr>
        <w:pStyle w:val="ConsPlusNormal"/>
        <w:spacing w:before="200"/>
        <w:ind w:firstLine="540"/>
        <w:jc w:val="both"/>
      </w:pPr>
      <w:bookmarkStart w:id="26" w:name="P325"/>
      <w:bookmarkEnd w:id="26"/>
      <w:r>
        <w:t>5.1.6. 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Кировской области, муниципальными правовыми актами.</w:t>
      </w:r>
    </w:p>
    <w:p w:rsidR="008A556D" w:rsidRDefault="008A556D">
      <w:pPr>
        <w:pStyle w:val="ConsPlusNormal"/>
        <w:spacing w:before="200"/>
        <w:ind w:firstLine="540"/>
        <w:jc w:val="both"/>
      </w:pPr>
      <w:r>
        <w:t>5.1.7. Отказ органа Администрации, предоставляющего услугу, должностного лица и (или)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8A556D" w:rsidRDefault="008A556D">
      <w:pPr>
        <w:pStyle w:val="ConsPlusNormal"/>
        <w:spacing w:before="200"/>
        <w:ind w:firstLine="540"/>
        <w:jc w:val="both"/>
      </w:pPr>
      <w:bookmarkStart w:id="27" w:name="P327"/>
      <w:bookmarkEnd w:id="27"/>
      <w:r>
        <w:t>5.1.8. Нарушение срока или порядка выдачи документов по результатам предоставления муниципальной услуги.</w:t>
      </w:r>
    </w:p>
    <w:p w:rsidR="008A556D" w:rsidRDefault="008A556D">
      <w:pPr>
        <w:pStyle w:val="ConsPlusNormal"/>
        <w:spacing w:before="200"/>
        <w:ind w:firstLine="540"/>
        <w:jc w:val="both"/>
      </w:pPr>
      <w:r>
        <w:t>5.1.9.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A556D" w:rsidRDefault="008A556D">
      <w:pPr>
        <w:pStyle w:val="ConsPlusNormal"/>
        <w:spacing w:before="200"/>
        <w:ind w:firstLine="540"/>
        <w:jc w:val="both"/>
      </w:pPr>
      <w:r>
        <w:t xml:space="preserve">5.1.10.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0">
        <w:r>
          <w:rPr>
            <w:color w:val="0000FF"/>
          </w:rPr>
          <w:t>пунктом 4 части 1 статьи 7</w:t>
        </w:r>
      </w:hyperlink>
      <w:r>
        <w:t xml:space="preserve"> Закона N 210-ФЗ.</w:t>
      </w:r>
    </w:p>
    <w:p w:rsidR="008A556D" w:rsidRDefault="008A556D">
      <w:pPr>
        <w:pStyle w:val="ConsPlusNormal"/>
        <w:spacing w:before="200"/>
        <w:ind w:firstLine="540"/>
        <w:jc w:val="both"/>
      </w:pPr>
      <w:r>
        <w:t xml:space="preserve">Решения и действия (бездействие) многофункциональных центров предоставления государственных и муниципальных услуг и их работников могут быть обжалованы в случаях, предусмотренных </w:t>
      </w:r>
      <w:hyperlink w:anchor="P320">
        <w:r>
          <w:rPr>
            <w:color w:val="0000FF"/>
          </w:rPr>
          <w:t>пунктами 5.1.1</w:t>
        </w:r>
      </w:hyperlink>
      <w:r>
        <w:t xml:space="preserve">, </w:t>
      </w:r>
      <w:hyperlink w:anchor="P322">
        <w:r>
          <w:rPr>
            <w:color w:val="0000FF"/>
          </w:rPr>
          <w:t>5.1.3</w:t>
        </w:r>
      </w:hyperlink>
      <w:r>
        <w:t xml:space="preserve">, </w:t>
      </w:r>
      <w:hyperlink w:anchor="P323">
        <w:r>
          <w:rPr>
            <w:color w:val="0000FF"/>
          </w:rPr>
          <w:t>5.1.4</w:t>
        </w:r>
      </w:hyperlink>
      <w:r>
        <w:t xml:space="preserve">, </w:t>
      </w:r>
      <w:hyperlink w:anchor="P325">
        <w:r>
          <w:rPr>
            <w:color w:val="0000FF"/>
          </w:rPr>
          <w:t>5.1.6</w:t>
        </w:r>
      </w:hyperlink>
      <w:r>
        <w:t xml:space="preserve">, </w:t>
      </w:r>
      <w:hyperlink w:anchor="P327">
        <w:r>
          <w:rPr>
            <w:color w:val="0000FF"/>
          </w:rPr>
          <w:t>5.1.8</w:t>
        </w:r>
      </w:hyperlink>
      <w:r>
        <w:t xml:space="preserve"> настоящего раздела.</w:t>
      </w:r>
    </w:p>
    <w:p w:rsidR="008A556D" w:rsidRDefault="008A556D">
      <w:pPr>
        <w:pStyle w:val="ConsPlusNormal"/>
        <w:spacing w:before="200"/>
        <w:ind w:firstLine="540"/>
        <w:jc w:val="both"/>
      </w:pPr>
      <w:r>
        <w:t>Жалоба может быть подана заявителем, обращавшимся с заявлением о предоставлении муниципальной услуги, либо его уполномоченным представителем.</w:t>
      </w:r>
    </w:p>
    <w:p w:rsidR="008A556D" w:rsidRDefault="008A556D">
      <w:pPr>
        <w:pStyle w:val="ConsPlusNormal"/>
        <w:spacing w:before="200"/>
        <w:ind w:firstLine="540"/>
        <w:jc w:val="both"/>
      </w:pPr>
      <w:r>
        <w:t>5.2. Жалоба подается в орган Администрации, предоставляющий муниципальную услугу, либо на личном приеме заявителя у заместителя главы Администрации, курирующего деятельность органа, предоставляющего муниципальную услугу, в случае его наличия, либо в многофункциональный центр, либо посредством Единого портала государственных и муниципальных услуг (функций).</w:t>
      </w:r>
    </w:p>
    <w:p w:rsidR="008A556D" w:rsidRDefault="008A556D">
      <w:pPr>
        <w:pStyle w:val="ConsPlusNormal"/>
        <w:spacing w:before="200"/>
        <w:ind w:firstLine="540"/>
        <w:jc w:val="both"/>
      </w:pPr>
      <w:r>
        <w:t>В случае подачи жалобы через многофункциональный центр (если данная жалоба не касается действий многофункционального центра)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A556D" w:rsidRDefault="008A556D">
      <w:pPr>
        <w:pStyle w:val="ConsPlusNormal"/>
        <w:spacing w:before="200"/>
        <w:ind w:firstLine="540"/>
        <w:jc w:val="both"/>
      </w:pPr>
      <w:r>
        <w:t xml:space="preserve">В случае если заявители - юридические лица и индивидуальные предприниматели являются субъектами градостроительных отношений, включенных в исчерпывающие перечни процедур в </w:t>
      </w:r>
      <w:r>
        <w:lastRenderedPageBreak/>
        <w:t>сфере строительства, утвержденные Правительством Российской Федерации, жалоба может быть подана в антимонопольный орган в порядке, установленном антимонопольным законодательством Российской Федерации.</w:t>
      </w:r>
    </w:p>
    <w:p w:rsidR="008A556D" w:rsidRDefault="008A556D">
      <w:pPr>
        <w:pStyle w:val="ConsPlusNormal"/>
        <w:spacing w:before="200"/>
        <w:ind w:firstLine="540"/>
        <w:jc w:val="both"/>
      </w:pPr>
      <w:r>
        <w:t>5.2.1. Жалоба, направленная в соответствии с настоящим Административным регламентом, рассматривается согласно предусмотренному порядку следующими должностными лицами по полномочиям:</w:t>
      </w:r>
    </w:p>
    <w:p w:rsidR="008A556D" w:rsidRDefault="008A556D">
      <w:pPr>
        <w:pStyle w:val="ConsPlusNormal"/>
        <w:spacing w:before="200"/>
        <w:ind w:firstLine="540"/>
        <w:jc w:val="both"/>
      </w:pPr>
      <w:r>
        <w:t>5.2.1.1. На решения и действия (бездействие) муниципальных служащих Управления и (или) на решения и действия (бездействие) руководителя Управления - заместителем главы Администрации.</w:t>
      </w:r>
    </w:p>
    <w:p w:rsidR="008A556D" w:rsidRDefault="008A556D">
      <w:pPr>
        <w:pStyle w:val="ConsPlusNormal"/>
        <w:spacing w:before="200"/>
        <w:ind w:firstLine="540"/>
        <w:jc w:val="both"/>
      </w:pPr>
      <w:r>
        <w:t>5.2.1.2. На нарушение многофункциональным центром порядка предоставления муниципальной услуги, переданной ему на основании соглашения о взаимодействии, заключенного между Администрацией и многофункциональным центром, - руководителем многофункционального центра.</w:t>
      </w:r>
    </w:p>
    <w:p w:rsidR="008A556D" w:rsidRDefault="008A556D">
      <w:pPr>
        <w:pStyle w:val="ConsPlusNormal"/>
        <w:spacing w:before="200"/>
        <w:ind w:firstLine="540"/>
        <w:jc w:val="both"/>
      </w:pPr>
      <w:r>
        <w:t>В случае если жалоба подана заявителем в орган, предоставляющий муниципальную услугу, либо должностному лицу, в компетенцию которого не входит принятие решения по жалобе,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w:t>
      </w:r>
    </w:p>
    <w:p w:rsidR="008A556D" w:rsidRDefault="008A556D">
      <w:pPr>
        <w:pStyle w:val="ConsPlusNormal"/>
        <w:spacing w:before="200"/>
        <w:ind w:firstLine="540"/>
        <w:jc w:val="both"/>
      </w:pPr>
      <w:r>
        <w:t>В случае подачи жалобы через многофункциональный центр последний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но не позднее следующего рабочего дня со дня поступления жалобы.</w:t>
      </w:r>
    </w:p>
    <w:p w:rsidR="008A556D" w:rsidRDefault="008A556D">
      <w:pPr>
        <w:pStyle w:val="ConsPlusNormal"/>
        <w:spacing w:before="200"/>
        <w:ind w:firstLine="540"/>
        <w:jc w:val="both"/>
      </w:pPr>
      <w:r>
        <w:t>5.3. Информацию о порядке подачи и рассмотрения жалобы можно получить:</w:t>
      </w:r>
    </w:p>
    <w:p w:rsidR="008A556D" w:rsidRDefault="008A556D">
      <w:pPr>
        <w:pStyle w:val="ConsPlusNormal"/>
        <w:spacing w:before="200"/>
        <w:ind w:firstLine="540"/>
        <w:jc w:val="both"/>
      </w:pPr>
      <w:r>
        <w:t>на официальном сайте Администрации в сети Интернет;</w:t>
      </w:r>
    </w:p>
    <w:p w:rsidR="008A556D" w:rsidRDefault="008A556D">
      <w:pPr>
        <w:pStyle w:val="ConsPlusNormal"/>
        <w:spacing w:before="200"/>
        <w:ind w:firstLine="540"/>
        <w:jc w:val="both"/>
      </w:pPr>
      <w:r>
        <w:t>в Информационных системах;</w:t>
      </w:r>
    </w:p>
    <w:p w:rsidR="008A556D" w:rsidRDefault="008A556D">
      <w:pPr>
        <w:pStyle w:val="ConsPlusNormal"/>
        <w:spacing w:before="200"/>
        <w:ind w:firstLine="540"/>
        <w:jc w:val="both"/>
      </w:pPr>
      <w:r>
        <w:t>на информационных стендах в администрации города Кирова, многофункциональных центрах;</w:t>
      </w:r>
    </w:p>
    <w:p w:rsidR="008A556D" w:rsidRDefault="008A556D">
      <w:pPr>
        <w:pStyle w:val="ConsPlusNormal"/>
        <w:spacing w:before="200"/>
        <w:ind w:firstLine="540"/>
        <w:jc w:val="both"/>
      </w:pPr>
      <w:r>
        <w:t>при личном обращении заявителя;</w:t>
      </w:r>
    </w:p>
    <w:p w:rsidR="008A556D" w:rsidRDefault="008A556D">
      <w:pPr>
        <w:pStyle w:val="ConsPlusNormal"/>
        <w:spacing w:before="200"/>
        <w:ind w:firstLine="540"/>
        <w:jc w:val="both"/>
      </w:pPr>
      <w:r>
        <w:t>при обращении в письменной форме, в форме электронного документа;</w:t>
      </w:r>
    </w:p>
    <w:p w:rsidR="008A556D" w:rsidRDefault="008A556D">
      <w:pPr>
        <w:pStyle w:val="ConsPlusNormal"/>
        <w:spacing w:before="200"/>
        <w:ind w:firstLine="540"/>
        <w:jc w:val="both"/>
      </w:pPr>
      <w:r>
        <w:t>по телефону.</w:t>
      </w:r>
    </w:p>
    <w:p w:rsidR="008A556D" w:rsidRDefault="008A556D">
      <w:pPr>
        <w:pStyle w:val="ConsPlusNormal"/>
        <w:spacing w:before="20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8A556D" w:rsidRDefault="008A556D">
      <w:pPr>
        <w:pStyle w:val="ConsPlusNormal"/>
        <w:spacing w:before="200"/>
        <w:ind w:firstLine="540"/>
        <w:jc w:val="both"/>
      </w:pPr>
      <w:r>
        <w:t xml:space="preserve">Федеральный </w:t>
      </w:r>
      <w:hyperlink r:id="rId31">
        <w:r>
          <w:rPr>
            <w:color w:val="0000FF"/>
          </w:rPr>
          <w:t>закон</w:t>
        </w:r>
      </w:hyperlink>
      <w:r>
        <w:t xml:space="preserve"> от 27.07.2010 N 210-ФЗ "Об организации предоставления государственных и муниципальных услуг";</w:t>
      </w:r>
    </w:p>
    <w:p w:rsidR="008A556D" w:rsidRDefault="008A556D">
      <w:pPr>
        <w:pStyle w:val="ConsPlusNormal"/>
        <w:spacing w:before="200"/>
        <w:ind w:firstLine="540"/>
        <w:jc w:val="both"/>
      </w:pPr>
      <w:hyperlink r:id="rId32">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A556D" w:rsidRDefault="008A556D">
      <w:pPr>
        <w:pStyle w:val="ConsPlusNormal"/>
        <w:spacing w:before="200"/>
        <w:ind w:firstLine="540"/>
        <w:jc w:val="both"/>
      </w:pPr>
      <w:hyperlink r:id="rId33">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556D" w:rsidRDefault="008A556D">
      <w:pPr>
        <w:pStyle w:val="ConsPlusNormal"/>
        <w:spacing w:before="200"/>
        <w:ind w:firstLine="540"/>
        <w:jc w:val="both"/>
      </w:pPr>
      <w:hyperlink r:id="rId34">
        <w:r>
          <w:rPr>
            <w:color w:val="0000FF"/>
          </w:rPr>
          <w:t>постановление</w:t>
        </w:r>
      </w:hyperlink>
      <w:r>
        <w:t xml:space="preserve"> администрации города Кирова от 28.02.2014 N 812-п "Об утверждении Положения об особенностях подачи и рассмотрения жалоб на решения и действия (бездействие) администрации муниципального образования "Город Киров", ее должностных лиц и (или) муниципальных служащих, муниципальных учреждений при предоставлении муниципальных услуг, а также многофункциональных центров предоставления государственных и муниципальных услуг и их работников".</w:t>
      </w:r>
    </w:p>
    <w:p w:rsidR="008A556D" w:rsidRDefault="008A556D">
      <w:pPr>
        <w:pStyle w:val="ConsPlusNormal"/>
        <w:spacing w:before="200"/>
        <w:ind w:firstLine="540"/>
        <w:jc w:val="both"/>
      </w:pPr>
      <w:r>
        <w:t>Информация, указанная в настоящем разделе, размещена в Информационных системах.</w:t>
      </w: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right"/>
        <w:outlineLvl w:val="1"/>
      </w:pPr>
      <w:r>
        <w:t>Приложение N 1</w:t>
      </w:r>
    </w:p>
    <w:p w:rsidR="008A556D" w:rsidRDefault="008A556D">
      <w:pPr>
        <w:pStyle w:val="ConsPlusNormal"/>
        <w:jc w:val="right"/>
      </w:pPr>
      <w:r>
        <w:t>к Административному регламенту</w:t>
      </w:r>
    </w:p>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87"/>
        <w:gridCol w:w="4783"/>
      </w:tblGrid>
      <w:tr w:rsidR="008A556D">
        <w:tc>
          <w:tcPr>
            <w:tcW w:w="4287" w:type="dxa"/>
            <w:tcBorders>
              <w:top w:val="nil"/>
              <w:left w:val="nil"/>
              <w:bottom w:val="nil"/>
              <w:right w:val="nil"/>
            </w:tcBorders>
          </w:tcPr>
          <w:p w:rsidR="008A556D" w:rsidRDefault="008A556D">
            <w:pPr>
              <w:pStyle w:val="ConsPlusNormal"/>
            </w:pPr>
          </w:p>
        </w:tc>
        <w:tc>
          <w:tcPr>
            <w:tcW w:w="4783" w:type="dxa"/>
            <w:tcBorders>
              <w:top w:val="nil"/>
              <w:left w:val="nil"/>
              <w:bottom w:val="nil"/>
              <w:right w:val="nil"/>
            </w:tcBorders>
          </w:tcPr>
          <w:p w:rsidR="008A556D" w:rsidRDefault="008A556D">
            <w:pPr>
              <w:pStyle w:val="ConsPlusNormal"/>
            </w:pPr>
            <w:r>
              <w:t>В администрацию города Кирова</w:t>
            </w:r>
          </w:p>
          <w:p w:rsidR="008A556D" w:rsidRDefault="008A556D">
            <w:pPr>
              <w:pStyle w:val="ConsPlusNormal"/>
            </w:pPr>
          </w:p>
          <w:p w:rsidR="008A556D" w:rsidRDefault="008A556D">
            <w:pPr>
              <w:pStyle w:val="ConsPlusNormal"/>
            </w:pPr>
            <w:r>
              <w:t>от ___________________________________</w:t>
            </w:r>
          </w:p>
          <w:p w:rsidR="008A556D" w:rsidRDefault="008A556D">
            <w:pPr>
              <w:pStyle w:val="ConsPlusNormal"/>
              <w:jc w:val="center"/>
            </w:pPr>
            <w:r>
              <w:t>(наименование застройщика)</w:t>
            </w:r>
          </w:p>
          <w:p w:rsidR="008A556D" w:rsidRDefault="008A556D">
            <w:pPr>
              <w:pStyle w:val="ConsPlusNormal"/>
              <w:jc w:val="center"/>
            </w:pPr>
            <w:r>
              <w:t>_____________________________________</w:t>
            </w:r>
          </w:p>
          <w:p w:rsidR="008A556D" w:rsidRDefault="008A556D">
            <w:pPr>
              <w:pStyle w:val="ConsPlusNormal"/>
              <w:jc w:val="center"/>
            </w:pPr>
            <w:r>
              <w:t>(фамилия, имя, отчество (последнее - при наличии), почтовый индекс, адрес, телефон - для физических лиц (при наличии))</w:t>
            </w:r>
          </w:p>
          <w:p w:rsidR="008A556D" w:rsidRDefault="008A556D">
            <w:pPr>
              <w:pStyle w:val="ConsPlusNormal"/>
              <w:jc w:val="center"/>
            </w:pPr>
            <w:r>
              <w:t>_____________________________________</w:t>
            </w:r>
          </w:p>
          <w:p w:rsidR="008A556D" w:rsidRDefault="008A556D">
            <w:pPr>
              <w:pStyle w:val="ConsPlusNormal"/>
              <w:jc w:val="center"/>
            </w:pPr>
            <w:r>
              <w:t>(полное наименование организации, ИНН (при наличии), почтовый и юридический адрес, телефон (при наличии), адрес электронной почты (при наличии), должность, фамилия, имя, отчество (последнее - при наличии) руководителя - для юридических лиц)</w:t>
            </w:r>
          </w:p>
        </w:tc>
      </w:tr>
      <w:tr w:rsidR="008A556D">
        <w:tc>
          <w:tcPr>
            <w:tcW w:w="9070" w:type="dxa"/>
            <w:gridSpan w:val="2"/>
            <w:tcBorders>
              <w:top w:val="nil"/>
              <w:left w:val="nil"/>
              <w:bottom w:val="nil"/>
              <w:right w:val="nil"/>
            </w:tcBorders>
          </w:tcPr>
          <w:p w:rsidR="008A556D" w:rsidRDefault="008A556D">
            <w:pPr>
              <w:pStyle w:val="ConsPlusNormal"/>
              <w:jc w:val="center"/>
            </w:pPr>
            <w:bookmarkStart w:id="28" w:name="P370"/>
            <w:bookmarkEnd w:id="28"/>
            <w:r>
              <w:t>ЗАЯВЛЕНИЕ</w:t>
            </w:r>
          </w:p>
          <w:p w:rsidR="008A556D" w:rsidRDefault="008A556D">
            <w:pPr>
              <w:pStyle w:val="ConsPlusNormal"/>
              <w:jc w:val="center"/>
            </w:pPr>
            <w:r>
              <w:t>о выдаче разрешения на ввод объекта в эксплуатацию</w:t>
            </w:r>
          </w:p>
        </w:tc>
      </w:tr>
    </w:tbl>
    <w:p w:rsidR="008A556D" w:rsidRDefault="008A55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A556D">
        <w:tc>
          <w:tcPr>
            <w:tcW w:w="9071" w:type="dxa"/>
            <w:tcBorders>
              <w:left w:val="single" w:sz="4" w:space="0" w:color="auto"/>
              <w:right w:val="single" w:sz="4" w:space="0" w:color="auto"/>
            </w:tcBorders>
          </w:tcPr>
          <w:p w:rsidR="008A556D" w:rsidRDefault="008A556D">
            <w:pPr>
              <w:pStyle w:val="ConsPlusNormal"/>
              <w:jc w:val="both"/>
            </w:pPr>
            <w:r>
              <w:t>Прошу выдать разрешение на ввод в эксплуатацию построенного, реконструированного объекта капитального строительства; линейного объекта; объекта капитального строительства, входящего в состав линейного объекта</w:t>
            </w:r>
          </w:p>
        </w:tc>
      </w:tr>
      <w:tr w:rsidR="008A556D">
        <w:tc>
          <w:tcPr>
            <w:tcW w:w="9071" w:type="dxa"/>
            <w:tcBorders>
              <w:left w:val="single" w:sz="4" w:space="0" w:color="auto"/>
              <w:right w:val="single" w:sz="4" w:space="0" w:color="auto"/>
            </w:tcBorders>
          </w:tcPr>
          <w:p w:rsidR="008A556D" w:rsidRDefault="008A556D">
            <w:pPr>
              <w:pStyle w:val="ConsPlusNormal"/>
              <w:jc w:val="center"/>
            </w:pPr>
            <w:r>
              <w:t>(ненужное зачеркнуть)</w:t>
            </w:r>
          </w:p>
        </w:tc>
      </w:tr>
      <w:tr w:rsidR="008A556D">
        <w:tc>
          <w:tcPr>
            <w:tcW w:w="9071" w:type="dxa"/>
            <w:tcBorders>
              <w:left w:val="single" w:sz="4" w:space="0" w:color="auto"/>
              <w:right w:val="single" w:sz="4" w:space="0" w:color="auto"/>
            </w:tcBorders>
          </w:tcPr>
          <w:p w:rsidR="008A556D" w:rsidRDefault="008A556D">
            <w:pPr>
              <w:pStyle w:val="ConsPlusNormal"/>
            </w:pPr>
          </w:p>
        </w:tc>
      </w:tr>
      <w:tr w:rsidR="008A556D">
        <w:tc>
          <w:tcPr>
            <w:tcW w:w="9071" w:type="dxa"/>
            <w:tcBorders>
              <w:left w:val="single" w:sz="4" w:space="0" w:color="auto"/>
              <w:right w:val="single" w:sz="4" w:space="0" w:color="auto"/>
            </w:tcBorders>
          </w:tcPr>
          <w:p w:rsidR="008A556D" w:rsidRDefault="008A556D">
            <w:pPr>
              <w:pStyle w:val="ConsPlusNormal"/>
              <w:jc w:val="center"/>
            </w:pPr>
            <w:r>
              <w:t>(наименование объекта (этапа) капитального строительства</w:t>
            </w:r>
          </w:p>
          <w:p w:rsidR="008A556D" w:rsidRDefault="008A556D">
            <w:pPr>
              <w:pStyle w:val="ConsPlusNormal"/>
              <w:jc w:val="center"/>
            </w:pPr>
            <w:r>
              <w:t>в соответствии с проектной документацией, кадастровый номер объекта)</w:t>
            </w:r>
          </w:p>
        </w:tc>
      </w:tr>
      <w:tr w:rsidR="008A556D">
        <w:tc>
          <w:tcPr>
            <w:tcW w:w="9071" w:type="dxa"/>
            <w:tcBorders>
              <w:left w:val="single" w:sz="4" w:space="0" w:color="auto"/>
              <w:right w:val="single" w:sz="4" w:space="0" w:color="auto"/>
            </w:tcBorders>
          </w:tcPr>
          <w:p w:rsidR="008A556D" w:rsidRDefault="008A556D">
            <w:pPr>
              <w:pStyle w:val="ConsPlusNormal"/>
            </w:pPr>
            <w:r>
              <w:t xml:space="preserve">расположенного по адресу </w:t>
            </w:r>
            <w:hyperlink w:anchor="P631">
              <w:r>
                <w:rPr>
                  <w:color w:val="0000FF"/>
                </w:rPr>
                <w:t>&lt;1&gt;</w:t>
              </w:r>
            </w:hyperlink>
            <w:r>
              <w:t>:</w:t>
            </w:r>
          </w:p>
        </w:tc>
      </w:tr>
      <w:tr w:rsidR="008A556D">
        <w:tc>
          <w:tcPr>
            <w:tcW w:w="9071" w:type="dxa"/>
            <w:tcBorders>
              <w:left w:val="single" w:sz="4" w:space="0" w:color="auto"/>
              <w:right w:val="single" w:sz="4" w:space="0" w:color="auto"/>
            </w:tcBorders>
          </w:tcPr>
          <w:p w:rsidR="008A556D" w:rsidRDefault="008A556D">
            <w:pPr>
              <w:pStyle w:val="ConsPlusNormal"/>
            </w:pPr>
          </w:p>
        </w:tc>
      </w:tr>
      <w:tr w:rsidR="008A556D">
        <w:tc>
          <w:tcPr>
            <w:tcW w:w="9071" w:type="dxa"/>
            <w:tcBorders>
              <w:left w:val="single" w:sz="4" w:space="0" w:color="auto"/>
              <w:right w:val="single" w:sz="4" w:space="0" w:color="auto"/>
            </w:tcBorders>
          </w:tcPr>
          <w:p w:rsidR="008A556D" w:rsidRDefault="008A556D">
            <w:pPr>
              <w:pStyle w:val="ConsPlusNormal"/>
              <w:jc w:val="center"/>
            </w:pPr>
            <w:r>
              <w:t>(адрес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w:t>
            </w:r>
          </w:p>
        </w:tc>
      </w:tr>
      <w:tr w:rsidR="008A556D">
        <w:tc>
          <w:tcPr>
            <w:tcW w:w="9071" w:type="dxa"/>
            <w:tcBorders>
              <w:left w:val="single" w:sz="4" w:space="0" w:color="auto"/>
              <w:right w:val="single" w:sz="4" w:space="0" w:color="auto"/>
            </w:tcBorders>
          </w:tcPr>
          <w:p w:rsidR="008A556D" w:rsidRDefault="008A556D">
            <w:pPr>
              <w:pStyle w:val="ConsPlusNormal"/>
            </w:pPr>
            <w:r>
              <w:t xml:space="preserve">на земельном участке (земельных участках) с кадастровым номером </w:t>
            </w:r>
            <w:hyperlink w:anchor="P632">
              <w:r>
                <w:rPr>
                  <w:color w:val="0000FF"/>
                </w:rPr>
                <w:t>&lt;2&gt;</w:t>
              </w:r>
            </w:hyperlink>
            <w:r>
              <w:t>:</w:t>
            </w:r>
          </w:p>
        </w:tc>
      </w:tr>
      <w:tr w:rsidR="008A556D">
        <w:tc>
          <w:tcPr>
            <w:tcW w:w="9071" w:type="dxa"/>
            <w:tcBorders>
              <w:left w:val="single" w:sz="4" w:space="0" w:color="auto"/>
              <w:right w:val="single" w:sz="4" w:space="0" w:color="auto"/>
            </w:tcBorders>
            <w:vAlign w:val="center"/>
          </w:tcPr>
          <w:p w:rsidR="008A556D" w:rsidRDefault="008A556D">
            <w:pPr>
              <w:pStyle w:val="ConsPlusNormal"/>
            </w:pPr>
            <w:r>
              <w:t xml:space="preserve">строительный адрес </w:t>
            </w:r>
            <w:hyperlink w:anchor="P633">
              <w:r>
                <w:rPr>
                  <w:color w:val="0000FF"/>
                </w:rPr>
                <w:t>&lt;3&gt;</w:t>
              </w:r>
            </w:hyperlink>
            <w:r>
              <w:t>:</w:t>
            </w:r>
          </w:p>
        </w:tc>
      </w:tr>
      <w:tr w:rsidR="008A556D">
        <w:tc>
          <w:tcPr>
            <w:tcW w:w="9071" w:type="dxa"/>
            <w:tcBorders>
              <w:left w:val="single" w:sz="4" w:space="0" w:color="auto"/>
              <w:right w:val="single" w:sz="4" w:space="0" w:color="auto"/>
            </w:tcBorders>
          </w:tcPr>
          <w:p w:rsidR="008A556D" w:rsidRDefault="008A556D">
            <w:pPr>
              <w:pStyle w:val="ConsPlusNormal"/>
            </w:pPr>
          </w:p>
        </w:tc>
      </w:tr>
      <w:tr w:rsidR="008A556D">
        <w:tc>
          <w:tcPr>
            <w:tcW w:w="9071" w:type="dxa"/>
            <w:tcBorders>
              <w:left w:val="single" w:sz="4" w:space="0" w:color="auto"/>
              <w:right w:val="single" w:sz="4" w:space="0" w:color="auto"/>
            </w:tcBorders>
          </w:tcPr>
          <w:p w:rsidR="008A556D" w:rsidRDefault="008A556D">
            <w:pPr>
              <w:pStyle w:val="ConsPlusNormal"/>
              <w:jc w:val="both"/>
            </w:pPr>
            <w:r>
              <w:t>В отношении объекта капитального строительства выдано разрешение на строительство N ________________________, дата выдачи _____________________, орган, выдавший разрешение на строительство ___________________________________________</w:t>
            </w:r>
          </w:p>
        </w:tc>
      </w:tr>
    </w:tbl>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8A556D">
        <w:tc>
          <w:tcPr>
            <w:tcW w:w="9070" w:type="dxa"/>
            <w:tcBorders>
              <w:top w:val="nil"/>
              <w:left w:val="nil"/>
              <w:bottom w:val="nil"/>
              <w:right w:val="nil"/>
            </w:tcBorders>
          </w:tcPr>
          <w:p w:rsidR="008A556D" w:rsidRDefault="008A556D">
            <w:pPr>
              <w:pStyle w:val="ConsPlusNormal"/>
              <w:jc w:val="center"/>
              <w:outlineLvl w:val="2"/>
            </w:pPr>
            <w:r>
              <w:t xml:space="preserve">Сведения об объекте капитального строительства </w:t>
            </w:r>
            <w:hyperlink w:anchor="P634">
              <w:r>
                <w:rPr>
                  <w:color w:val="0000FF"/>
                </w:rPr>
                <w:t>&lt;4&gt;</w:t>
              </w:r>
            </w:hyperlink>
          </w:p>
        </w:tc>
      </w:tr>
    </w:tbl>
    <w:p w:rsidR="008A556D" w:rsidRDefault="008A55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2"/>
        <w:gridCol w:w="1304"/>
        <w:gridCol w:w="1361"/>
        <w:gridCol w:w="1474"/>
      </w:tblGrid>
      <w:tr w:rsidR="008A556D">
        <w:tc>
          <w:tcPr>
            <w:tcW w:w="4932" w:type="dxa"/>
          </w:tcPr>
          <w:p w:rsidR="008A556D" w:rsidRDefault="008A556D">
            <w:pPr>
              <w:pStyle w:val="ConsPlusNormal"/>
              <w:jc w:val="center"/>
            </w:pPr>
            <w:bookmarkStart w:id="29" w:name="P388"/>
            <w:bookmarkEnd w:id="29"/>
            <w:r>
              <w:t>Наименование показателя</w:t>
            </w:r>
          </w:p>
        </w:tc>
        <w:tc>
          <w:tcPr>
            <w:tcW w:w="1304" w:type="dxa"/>
          </w:tcPr>
          <w:p w:rsidR="008A556D" w:rsidRDefault="008A556D">
            <w:pPr>
              <w:pStyle w:val="ConsPlusNormal"/>
              <w:jc w:val="center"/>
            </w:pPr>
            <w:bookmarkStart w:id="30" w:name="P389"/>
            <w:bookmarkEnd w:id="30"/>
            <w:r>
              <w:t>Единица измерения</w:t>
            </w:r>
          </w:p>
        </w:tc>
        <w:tc>
          <w:tcPr>
            <w:tcW w:w="1361" w:type="dxa"/>
          </w:tcPr>
          <w:p w:rsidR="008A556D" w:rsidRDefault="008A556D">
            <w:pPr>
              <w:pStyle w:val="ConsPlusNormal"/>
              <w:jc w:val="center"/>
            </w:pPr>
            <w:bookmarkStart w:id="31" w:name="P390"/>
            <w:bookmarkEnd w:id="31"/>
            <w:r>
              <w:t>По проекту</w:t>
            </w:r>
          </w:p>
        </w:tc>
        <w:tc>
          <w:tcPr>
            <w:tcW w:w="1474" w:type="dxa"/>
          </w:tcPr>
          <w:p w:rsidR="008A556D" w:rsidRDefault="008A556D">
            <w:pPr>
              <w:pStyle w:val="ConsPlusNormal"/>
              <w:jc w:val="center"/>
            </w:pPr>
            <w:bookmarkStart w:id="32" w:name="P391"/>
            <w:bookmarkEnd w:id="32"/>
            <w:r>
              <w:t>Фактически</w:t>
            </w:r>
          </w:p>
        </w:tc>
      </w:tr>
      <w:tr w:rsidR="008A556D">
        <w:tc>
          <w:tcPr>
            <w:tcW w:w="9071" w:type="dxa"/>
            <w:gridSpan w:val="4"/>
          </w:tcPr>
          <w:p w:rsidR="008A556D" w:rsidRDefault="008A556D">
            <w:pPr>
              <w:pStyle w:val="ConsPlusNormal"/>
              <w:jc w:val="center"/>
              <w:outlineLvl w:val="3"/>
            </w:pPr>
            <w:r>
              <w:t>1. Общие показатели вводимого в эксплуатацию объекта</w:t>
            </w:r>
          </w:p>
        </w:tc>
      </w:tr>
      <w:tr w:rsidR="008A556D">
        <w:tc>
          <w:tcPr>
            <w:tcW w:w="4932" w:type="dxa"/>
          </w:tcPr>
          <w:p w:rsidR="008A556D" w:rsidRDefault="008A556D">
            <w:pPr>
              <w:pStyle w:val="ConsPlusNormal"/>
            </w:pPr>
            <w:r>
              <w:t>Строительный объем - всего</w:t>
            </w:r>
          </w:p>
        </w:tc>
        <w:tc>
          <w:tcPr>
            <w:tcW w:w="1304" w:type="dxa"/>
            <w:vAlign w:val="bottom"/>
          </w:tcPr>
          <w:p w:rsidR="008A556D" w:rsidRDefault="008A556D">
            <w:pPr>
              <w:pStyle w:val="ConsPlusNormal"/>
              <w:jc w:val="center"/>
            </w:pPr>
            <w:r>
              <w:t>куб.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в том числе надземной части</w:t>
            </w:r>
          </w:p>
        </w:tc>
        <w:tc>
          <w:tcPr>
            <w:tcW w:w="1304" w:type="dxa"/>
            <w:vAlign w:val="center"/>
          </w:tcPr>
          <w:p w:rsidR="008A556D" w:rsidRDefault="008A556D">
            <w:pPr>
              <w:pStyle w:val="ConsPlusNormal"/>
              <w:jc w:val="center"/>
            </w:pPr>
            <w:r>
              <w:t>куб.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Общая площадь</w:t>
            </w:r>
          </w:p>
        </w:tc>
        <w:tc>
          <w:tcPr>
            <w:tcW w:w="1304" w:type="dxa"/>
            <w:vAlign w:val="center"/>
          </w:tcPr>
          <w:p w:rsidR="008A556D" w:rsidRDefault="008A556D">
            <w:pPr>
              <w:pStyle w:val="ConsPlusNormal"/>
              <w:jc w:val="center"/>
            </w:pPr>
            <w:r>
              <w:t>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Площадь нежилых помещений</w:t>
            </w:r>
          </w:p>
        </w:tc>
        <w:tc>
          <w:tcPr>
            <w:tcW w:w="1304" w:type="dxa"/>
            <w:vAlign w:val="center"/>
          </w:tcPr>
          <w:p w:rsidR="008A556D" w:rsidRDefault="008A556D">
            <w:pPr>
              <w:pStyle w:val="ConsPlusNormal"/>
              <w:jc w:val="center"/>
            </w:pPr>
            <w:r>
              <w:t>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Площадь встроенно-пристроенных помещений</w:t>
            </w:r>
          </w:p>
        </w:tc>
        <w:tc>
          <w:tcPr>
            <w:tcW w:w="1304" w:type="dxa"/>
            <w:vAlign w:val="center"/>
          </w:tcPr>
          <w:p w:rsidR="008A556D" w:rsidRDefault="008A556D">
            <w:pPr>
              <w:pStyle w:val="ConsPlusNormal"/>
              <w:jc w:val="center"/>
            </w:pPr>
            <w:r>
              <w:t>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 xml:space="preserve">Количество зданий, сооружений </w:t>
            </w:r>
            <w:hyperlink w:anchor="P639">
              <w:r>
                <w:rPr>
                  <w:color w:val="0000FF"/>
                </w:rPr>
                <w:t>&lt;5&gt;</w:t>
              </w:r>
            </w:hyperlink>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9071" w:type="dxa"/>
            <w:gridSpan w:val="4"/>
          </w:tcPr>
          <w:p w:rsidR="008A556D" w:rsidRDefault="008A556D">
            <w:pPr>
              <w:pStyle w:val="ConsPlusNormal"/>
              <w:jc w:val="center"/>
              <w:outlineLvl w:val="3"/>
            </w:pPr>
            <w:r>
              <w:t>2. Объекты непроизводственного назначения</w:t>
            </w:r>
          </w:p>
        </w:tc>
      </w:tr>
      <w:tr w:rsidR="008A556D">
        <w:tc>
          <w:tcPr>
            <w:tcW w:w="9071" w:type="dxa"/>
            <w:gridSpan w:val="4"/>
          </w:tcPr>
          <w:p w:rsidR="008A556D" w:rsidRDefault="008A556D">
            <w:pPr>
              <w:pStyle w:val="ConsPlusNormal"/>
              <w:jc w:val="center"/>
              <w:outlineLvl w:val="4"/>
            </w:pPr>
            <w:r>
              <w:t>2.1. Нежилые объекты (объекты здравоохранения, образования, культуры, отдыха, спорта и т.д.)</w:t>
            </w:r>
          </w:p>
        </w:tc>
      </w:tr>
      <w:tr w:rsidR="008A556D">
        <w:tc>
          <w:tcPr>
            <w:tcW w:w="4932" w:type="dxa"/>
          </w:tcPr>
          <w:p w:rsidR="008A556D" w:rsidRDefault="008A556D">
            <w:pPr>
              <w:pStyle w:val="ConsPlusNormal"/>
            </w:pPr>
            <w:r>
              <w:t>Количество мест</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Количество помещений</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Вместимость</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Количество этажей</w:t>
            </w:r>
          </w:p>
        </w:tc>
        <w:tc>
          <w:tcPr>
            <w:tcW w:w="1304" w:type="dxa"/>
            <w:vMerge w:val="restart"/>
          </w:tcPr>
          <w:p w:rsidR="008A556D" w:rsidRDefault="008A556D">
            <w:pPr>
              <w:pStyle w:val="ConsPlusNormal"/>
            </w:pPr>
          </w:p>
        </w:tc>
        <w:tc>
          <w:tcPr>
            <w:tcW w:w="1361" w:type="dxa"/>
            <w:vMerge w:val="restart"/>
          </w:tcPr>
          <w:p w:rsidR="008A556D" w:rsidRDefault="008A556D">
            <w:pPr>
              <w:pStyle w:val="ConsPlusNormal"/>
            </w:pPr>
          </w:p>
        </w:tc>
        <w:tc>
          <w:tcPr>
            <w:tcW w:w="1474" w:type="dxa"/>
            <w:vMerge w:val="restart"/>
          </w:tcPr>
          <w:p w:rsidR="008A556D" w:rsidRDefault="008A556D">
            <w:pPr>
              <w:pStyle w:val="ConsPlusNormal"/>
            </w:pPr>
          </w:p>
        </w:tc>
      </w:tr>
      <w:tr w:rsidR="008A556D">
        <w:tc>
          <w:tcPr>
            <w:tcW w:w="4932" w:type="dxa"/>
          </w:tcPr>
          <w:p w:rsidR="008A556D" w:rsidRDefault="008A556D">
            <w:pPr>
              <w:pStyle w:val="ConsPlusNormal"/>
            </w:pPr>
            <w:r>
              <w:t>в том числе подземных</w:t>
            </w:r>
          </w:p>
        </w:tc>
        <w:tc>
          <w:tcPr>
            <w:tcW w:w="1304" w:type="dxa"/>
            <w:vMerge/>
          </w:tcPr>
          <w:p w:rsidR="008A556D" w:rsidRDefault="008A556D">
            <w:pPr>
              <w:pStyle w:val="ConsPlusNormal"/>
            </w:pPr>
          </w:p>
        </w:tc>
        <w:tc>
          <w:tcPr>
            <w:tcW w:w="1361" w:type="dxa"/>
            <w:vMerge/>
          </w:tcPr>
          <w:p w:rsidR="008A556D" w:rsidRDefault="008A556D">
            <w:pPr>
              <w:pStyle w:val="ConsPlusNormal"/>
            </w:pPr>
          </w:p>
        </w:tc>
        <w:tc>
          <w:tcPr>
            <w:tcW w:w="1474" w:type="dxa"/>
            <w:vMerge/>
          </w:tcPr>
          <w:p w:rsidR="008A556D" w:rsidRDefault="008A556D">
            <w:pPr>
              <w:pStyle w:val="ConsPlusNormal"/>
            </w:pPr>
          </w:p>
        </w:tc>
      </w:tr>
      <w:tr w:rsidR="008A556D">
        <w:tc>
          <w:tcPr>
            <w:tcW w:w="4932" w:type="dxa"/>
          </w:tcPr>
          <w:p w:rsidR="008A556D" w:rsidRDefault="008A556D">
            <w:pPr>
              <w:pStyle w:val="ConsPlusNormal"/>
            </w:pPr>
            <w:r>
              <w:t>Сети и системы инженерно-технического обеспечения</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Лифты</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Эскалаторы</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Инвалидные подъемники</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9071" w:type="dxa"/>
            <w:gridSpan w:val="4"/>
          </w:tcPr>
          <w:p w:rsidR="008A556D" w:rsidRDefault="008A556D">
            <w:pPr>
              <w:pStyle w:val="ConsPlusNormal"/>
              <w:jc w:val="center"/>
              <w:outlineLvl w:val="4"/>
            </w:pPr>
            <w:r>
              <w:t>2.2. Объекты жилищного фонда</w:t>
            </w:r>
          </w:p>
        </w:tc>
      </w:tr>
      <w:tr w:rsidR="008A556D">
        <w:tc>
          <w:tcPr>
            <w:tcW w:w="4932" w:type="dxa"/>
          </w:tcPr>
          <w:p w:rsidR="008A556D" w:rsidRDefault="008A556D">
            <w:pPr>
              <w:pStyle w:val="ConsPlusNormal"/>
            </w:pPr>
            <w:r>
              <w:t>Общая площадь жилых помещений (за исключением балконов, лоджий, веранд и террас)</w:t>
            </w:r>
          </w:p>
        </w:tc>
        <w:tc>
          <w:tcPr>
            <w:tcW w:w="1304" w:type="dxa"/>
          </w:tcPr>
          <w:p w:rsidR="008A556D" w:rsidRDefault="008A556D">
            <w:pPr>
              <w:pStyle w:val="ConsPlusNormal"/>
              <w:jc w:val="center"/>
            </w:pPr>
            <w:r>
              <w:t>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Общая площадь нежилых помещений, в том числе площадь общего имущества в многоквартирном доме</w:t>
            </w:r>
          </w:p>
        </w:tc>
        <w:tc>
          <w:tcPr>
            <w:tcW w:w="1304" w:type="dxa"/>
          </w:tcPr>
          <w:p w:rsidR="008A556D" w:rsidRDefault="008A556D">
            <w:pPr>
              <w:pStyle w:val="ConsPlusNormal"/>
              <w:jc w:val="center"/>
            </w:pPr>
            <w:r>
              <w:t>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Количество этажей</w:t>
            </w:r>
          </w:p>
        </w:tc>
        <w:tc>
          <w:tcPr>
            <w:tcW w:w="1304" w:type="dxa"/>
            <w:vMerge w:val="restart"/>
          </w:tcPr>
          <w:p w:rsidR="008A556D" w:rsidRDefault="008A556D">
            <w:pPr>
              <w:pStyle w:val="ConsPlusNormal"/>
              <w:jc w:val="center"/>
            </w:pPr>
            <w:r>
              <w:t>шт.</w:t>
            </w:r>
          </w:p>
        </w:tc>
        <w:tc>
          <w:tcPr>
            <w:tcW w:w="1361" w:type="dxa"/>
            <w:vMerge w:val="restart"/>
          </w:tcPr>
          <w:p w:rsidR="008A556D" w:rsidRDefault="008A556D">
            <w:pPr>
              <w:pStyle w:val="ConsPlusNormal"/>
            </w:pPr>
          </w:p>
        </w:tc>
        <w:tc>
          <w:tcPr>
            <w:tcW w:w="1474" w:type="dxa"/>
            <w:vMerge w:val="restart"/>
          </w:tcPr>
          <w:p w:rsidR="008A556D" w:rsidRDefault="008A556D">
            <w:pPr>
              <w:pStyle w:val="ConsPlusNormal"/>
            </w:pPr>
          </w:p>
        </w:tc>
      </w:tr>
      <w:tr w:rsidR="008A556D">
        <w:tc>
          <w:tcPr>
            <w:tcW w:w="4932" w:type="dxa"/>
          </w:tcPr>
          <w:p w:rsidR="008A556D" w:rsidRDefault="008A556D">
            <w:pPr>
              <w:pStyle w:val="ConsPlusNormal"/>
            </w:pPr>
            <w:r>
              <w:t>в том числе подземных</w:t>
            </w:r>
          </w:p>
        </w:tc>
        <w:tc>
          <w:tcPr>
            <w:tcW w:w="1304" w:type="dxa"/>
            <w:vMerge/>
          </w:tcPr>
          <w:p w:rsidR="008A556D" w:rsidRDefault="008A556D">
            <w:pPr>
              <w:pStyle w:val="ConsPlusNormal"/>
            </w:pPr>
          </w:p>
        </w:tc>
        <w:tc>
          <w:tcPr>
            <w:tcW w:w="1361" w:type="dxa"/>
            <w:vMerge/>
          </w:tcPr>
          <w:p w:rsidR="008A556D" w:rsidRDefault="008A556D">
            <w:pPr>
              <w:pStyle w:val="ConsPlusNormal"/>
            </w:pPr>
          </w:p>
        </w:tc>
        <w:tc>
          <w:tcPr>
            <w:tcW w:w="1474" w:type="dxa"/>
            <w:vMerge/>
          </w:tcPr>
          <w:p w:rsidR="008A556D" w:rsidRDefault="008A556D">
            <w:pPr>
              <w:pStyle w:val="ConsPlusNormal"/>
            </w:pPr>
          </w:p>
        </w:tc>
      </w:tr>
      <w:tr w:rsidR="008A556D">
        <w:tc>
          <w:tcPr>
            <w:tcW w:w="4932" w:type="dxa"/>
          </w:tcPr>
          <w:p w:rsidR="008A556D" w:rsidRDefault="008A556D">
            <w:pPr>
              <w:pStyle w:val="ConsPlusNormal"/>
            </w:pPr>
            <w:r>
              <w:t>Количество секций</w:t>
            </w:r>
          </w:p>
        </w:tc>
        <w:tc>
          <w:tcPr>
            <w:tcW w:w="1304" w:type="dxa"/>
            <w:vAlign w:val="center"/>
          </w:tcPr>
          <w:p w:rsidR="008A556D" w:rsidRDefault="008A556D">
            <w:pPr>
              <w:pStyle w:val="ConsPlusNormal"/>
              <w:jc w:val="center"/>
            </w:pPr>
            <w:r>
              <w:t>секций</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Количество квартир/общая площадь, всего</w:t>
            </w:r>
          </w:p>
        </w:tc>
        <w:tc>
          <w:tcPr>
            <w:tcW w:w="1304" w:type="dxa"/>
            <w:vAlign w:val="center"/>
          </w:tcPr>
          <w:p w:rsidR="008A556D" w:rsidRDefault="008A556D">
            <w:pPr>
              <w:pStyle w:val="ConsPlusNormal"/>
              <w:jc w:val="center"/>
            </w:pPr>
            <w:r>
              <w:t>шт./кв.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lastRenderedPageBreak/>
              <w:t>в том числе:</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1-комнатные</w:t>
            </w:r>
          </w:p>
        </w:tc>
        <w:tc>
          <w:tcPr>
            <w:tcW w:w="1304" w:type="dxa"/>
          </w:tcPr>
          <w:p w:rsidR="008A556D" w:rsidRDefault="008A556D">
            <w:pPr>
              <w:pStyle w:val="ConsPlusNormal"/>
              <w:jc w:val="center"/>
            </w:pPr>
            <w:r>
              <w:t>шт./кв.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2-комнатные</w:t>
            </w:r>
          </w:p>
        </w:tc>
        <w:tc>
          <w:tcPr>
            <w:tcW w:w="1304" w:type="dxa"/>
            <w:vAlign w:val="center"/>
          </w:tcPr>
          <w:p w:rsidR="008A556D" w:rsidRDefault="008A556D">
            <w:pPr>
              <w:pStyle w:val="ConsPlusNormal"/>
              <w:jc w:val="center"/>
            </w:pPr>
            <w:r>
              <w:t>шт./кв.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3-комнатные</w:t>
            </w:r>
          </w:p>
        </w:tc>
        <w:tc>
          <w:tcPr>
            <w:tcW w:w="1304" w:type="dxa"/>
          </w:tcPr>
          <w:p w:rsidR="008A556D" w:rsidRDefault="008A556D">
            <w:pPr>
              <w:pStyle w:val="ConsPlusNormal"/>
              <w:jc w:val="center"/>
            </w:pPr>
            <w:r>
              <w:t>шт./кв.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4-комнатные</w:t>
            </w:r>
          </w:p>
        </w:tc>
        <w:tc>
          <w:tcPr>
            <w:tcW w:w="1304" w:type="dxa"/>
          </w:tcPr>
          <w:p w:rsidR="008A556D" w:rsidRDefault="008A556D">
            <w:pPr>
              <w:pStyle w:val="ConsPlusNormal"/>
              <w:jc w:val="center"/>
            </w:pPr>
            <w:r>
              <w:t>шт./кв.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более чем 4-комнатные</w:t>
            </w:r>
          </w:p>
        </w:tc>
        <w:tc>
          <w:tcPr>
            <w:tcW w:w="1304" w:type="dxa"/>
          </w:tcPr>
          <w:p w:rsidR="008A556D" w:rsidRDefault="008A556D">
            <w:pPr>
              <w:pStyle w:val="ConsPlusNormal"/>
              <w:jc w:val="center"/>
            </w:pPr>
            <w:r>
              <w:t>шт./кв.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Общая площадь жилых помещений (с учетом балконов, лоджий, веранд и террас)</w:t>
            </w:r>
          </w:p>
        </w:tc>
        <w:tc>
          <w:tcPr>
            <w:tcW w:w="1304" w:type="dxa"/>
          </w:tcPr>
          <w:p w:rsidR="008A556D" w:rsidRDefault="008A556D">
            <w:pPr>
              <w:pStyle w:val="ConsPlusNormal"/>
              <w:jc w:val="center"/>
            </w:pPr>
            <w:r>
              <w:t>кв. м</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Сети и системы инженерно-технического обеспечения</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Лифты</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Эскалаторы</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Инвалидные подъемники</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9071" w:type="dxa"/>
            <w:gridSpan w:val="4"/>
          </w:tcPr>
          <w:p w:rsidR="008A556D" w:rsidRDefault="008A556D">
            <w:pPr>
              <w:pStyle w:val="ConsPlusNormal"/>
              <w:jc w:val="center"/>
              <w:outlineLvl w:val="3"/>
            </w:pPr>
            <w:r>
              <w:t>3. Объекты производственного назначения</w:t>
            </w:r>
          </w:p>
        </w:tc>
      </w:tr>
      <w:tr w:rsidR="008A556D">
        <w:tc>
          <w:tcPr>
            <w:tcW w:w="9071" w:type="dxa"/>
            <w:gridSpan w:val="4"/>
          </w:tcPr>
          <w:p w:rsidR="008A556D" w:rsidRDefault="008A556D">
            <w:pPr>
              <w:pStyle w:val="ConsPlusNormal"/>
            </w:pPr>
            <w:r>
              <w:t>Наименование объекта капитального строительства в соответствии с проектной документацией:</w:t>
            </w:r>
          </w:p>
        </w:tc>
      </w:tr>
      <w:tr w:rsidR="008A556D">
        <w:tc>
          <w:tcPr>
            <w:tcW w:w="4932" w:type="dxa"/>
          </w:tcPr>
          <w:p w:rsidR="008A556D" w:rsidRDefault="008A556D">
            <w:pPr>
              <w:pStyle w:val="ConsPlusNormal"/>
            </w:pPr>
            <w:r>
              <w:t>Тип объекта</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Мощность</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Производительность</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Сети и системы инженерно-технического обеспечения</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Лифты</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Эскалаторы</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Инвалидные подъемники</w:t>
            </w:r>
          </w:p>
        </w:tc>
        <w:tc>
          <w:tcPr>
            <w:tcW w:w="1304" w:type="dxa"/>
            <w:vAlign w:val="center"/>
          </w:tcPr>
          <w:p w:rsidR="008A556D" w:rsidRDefault="008A556D">
            <w:pPr>
              <w:pStyle w:val="ConsPlusNormal"/>
              <w:jc w:val="center"/>
            </w:pPr>
            <w:r>
              <w:t>шт.</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9071" w:type="dxa"/>
            <w:gridSpan w:val="4"/>
          </w:tcPr>
          <w:p w:rsidR="008A556D" w:rsidRDefault="008A556D">
            <w:pPr>
              <w:pStyle w:val="ConsPlusNormal"/>
              <w:jc w:val="center"/>
              <w:outlineLvl w:val="3"/>
            </w:pPr>
            <w:r>
              <w:t>4. Линейные объекты</w:t>
            </w:r>
          </w:p>
        </w:tc>
      </w:tr>
      <w:tr w:rsidR="008A556D">
        <w:tc>
          <w:tcPr>
            <w:tcW w:w="4932" w:type="dxa"/>
          </w:tcPr>
          <w:p w:rsidR="008A556D" w:rsidRDefault="008A556D">
            <w:pPr>
              <w:pStyle w:val="ConsPlusNormal"/>
            </w:pPr>
            <w:r>
              <w:t>Категория (класс)</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Протяженность</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Мощность (пропускная способность, грузооборот, интенсивность движения)</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Диаметры и количество трубопроводов, характеристики материалов труб</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Тип (КЛ, ВЛ, КВЛ), уровень напряжения линий электропередачи</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Перечень конструктивных элементов, оказывающих влияние на безопасность</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 xml:space="preserve">Иные показатели </w:t>
            </w:r>
            <w:hyperlink w:anchor="P640">
              <w:r>
                <w:rPr>
                  <w:color w:val="0000FF"/>
                </w:rPr>
                <w:t>&lt;6&gt;</w:t>
              </w:r>
            </w:hyperlink>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9071" w:type="dxa"/>
            <w:gridSpan w:val="4"/>
          </w:tcPr>
          <w:p w:rsidR="008A556D" w:rsidRDefault="008A556D">
            <w:pPr>
              <w:pStyle w:val="ConsPlusNormal"/>
              <w:jc w:val="center"/>
              <w:outlineLvl w:val="3"/>
            </w:pPr>
            <w:r>
              <w:lastRenderedPageBreak/>
              <w:t xml:space="preserve">5. Соответствие требованиям энергетической эффективности и требованиям оснащенности приборами учета используемых энергетических ресурсов </w:t>
            </w:r>
            <w:hyperlink w:anchor="P641">
              <w:r>
                <w:rPr>
                  <w:color w:val="0000FF"/>
                </w:rPr>
                <w:t>&lt;7&gt;</w:t>
              </w:r>
            </w:hyperlink>
          </w:p>
        </w:tc>
      </w:tr>
      <w:tr w:rsidR="008A556D">
        <w:tc>
          <w:tcPr>
            <w:tcW w:w="4932" w:type="dxa"/>
          </w:tcPr>
          <w:p w:rsidR="008A556D" w:rsidRDefault="008A556D">
            <w:pPr>
              <w:pStyle w:val="ConsPlusNormal"/>
            </w:pPr>
            <w:r>
              <w:t xml:space="preserve">Класс </w:t>
            </w:r>
            <w:proofErr w:type="spellStart"/>
            <w:r>
              <w:t>энергоэффективности</w:t>
            </w:r>
            <w:proofErr w:type="spellEnd"/>
            <w:r>
              <w:t xml:space="preserve"> здания</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Удельный расход тепловой энергии на 1 кв. м площади</w:t>
            </w:r>
          </w:p>
        </w:tc>
        <w:tc>
          <w:tcPr>
            <w:tcW w:w="1304" w:type="dxa"/>
          </w:tcPr>
          <w:p w:rsidR="008A556D" w:rsidRDefault="008A556D">
            <w:pPr>
              <w:pStyle w:val="ConsPlusNormal"/>
              <w:jc w:val="center"/>
            </w:pPr>
            <w:proofErr w:type="spellStart"/>
            <w:r>
              <w:t>кВт.ч</w:t>
            </w:r>
            <w:proofErr w:type="spellEnd"/>
            <w:r>
              <w:t>/м</w:t>
            </w:r>
            <w:r>
              <w:rPr>
                <w:vertAlign w:val="superscript"/>
              </w:rPr>
              <w:t>2</w:t>
            </w: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Материалы утепления наружных ограждающих конструкций</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Заполнение световых проемов</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9071" w:type="dxa"/>
            <w:gridSpan w:val="4"/>
          </w:tcPr>
          <w:p w:rsidR="008A556D" w:rsidRDefault="008A556D">
            <w:pPr>
              <w:pStyle w:val="ConsPlusNormal"/>
              <w:jc w:val="center"/>
              <w:outlineLvl w:val="3"/>
            </w:pPr>
            <w:r>
              <w:t>6. Материалы конструкций</w:t>
            </w:r>
          </w:p>
        </w:tc>
      </w:tr>
      <w:tr w:rsidR="008A556D">
        <w:tc>
          <w:tcPr>
            <w:tcW w:w="4932" w:type="dxa"/>
          </w:tcPr>
          <w:p w:rsidR="008A556D" w:rsidRDefault="008A556D">
            <w:pPr>
              <w:pStyle w:val="ConsPlusNormal"/>
            </w:pPr>
            <w:r>
              <w:t>Материалы фундаментов</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Материалы стен</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Материалы перекрытий</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Материалы кровли</w:t>
            </w:r>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r w:rsidR="008A556D">
        <w:tc>
          <w:tcPr>
            <w:tcW w:w="4932" w:type="dxa"/>
          </w:tcPr>
          <w:p w:rsidR="008A556D" w:rsidRDefault="008A556D">
            <w:pPr>
              <w:pStyle w:val="ConsPlusNormal"/>
            </w:pPr>
            <w:r>
              <w:t xml:space="preserve">Иные показатели </w:t>
            </w:r>
            <w:hyperlink w:anchor="P640">
              <w:r>
                <w:rPr>
                  <w:color w:val="0000FF"/>
                </w:rPr>
                <w:t>&lt;6&gt;</w:t>
              </w:r>
            </w:hyperlink>
          </w:p>
        </w:tc>
        <w:tc>
          <w:tcPr>
            <w:tcW w:w="1304" w:type="dxa"/>
          </w:tcPr>
          <w:p w:rsidR="008A556D" w:rsidRDefault="008A556D">
            <w:pPr>
              <w:pStyle w:val="ConsPlusNormal"/>
            </w:pPr>
          </w:p>
        </w:tc>
        <w:tc>
          <w:tcPr>
            <w:tcW w:w="1361" w:type="dxa"/>
          </w:tcPr>
          <w:p w:rsidR="008A556D" w:rsidRDefault="008A556D">
            <w:pPr>
              <w:pStyle w:val="ConsPlusNormal"/>
            </w:pPr>
          </w:p>
        </w:tc>
        <w:tc>
          <w:tcPr>
            <w:tcW w:w="1474" w:type="dxa"/>
          </w:tcPr>
          <w:p w:rsidR="008A556D" w:rsidRDefault="008A556D">
            <w:pPr>
              <w:pStyle w:val="ConsPlusNormal"/>
            </w:pPr>
          </w:p>
        </w:tc>
      </w:tr>
    </w:tbl>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23"/>
        <w:gridCol w:w="5547"/>
      </w:tblGrid>
      <w:tr w:rsidR="008A556D">
        <w:tc>
          <w:tcPr>
            <w:tcW w:w="9070" w:type="dxa"/>
            <w:gridSpan w:val="2"/>
            <w:tcBorders>
              <w:top w:val="nil"/>
              <w:left w:val="nil"/>
              <w:bottom w:val="nil"/>
              <w:right w:val="nil"/>
            </w:tcBorders>
          </w:tcPr>
          <w:p w:rsidR="008A556D" w:rsidRDefault="008A556D">
            <w:pPr>
              <w:pStyle w:val="ConsPlusNormal"/>
              <w:jc w:val="both"/>
            </w:pPr>
            <w:r>
              <w:t>Технический план _________________________________________________________</w:t>
            </w:r>
          </w:p>
          <w:p w:rsidR="008A556D" w:rsidRDefault="008A556D">
            <w:pPr>
              <w:pStyle w:val="ConsPlusNormal"/>
              <w:jc w:val="both"/>
            </w:pPr>
            <w:r>
              <w:t xml:space="preserve">_____________________________________________________________________ </w:t>
            </w:r>
            <w:hyperlink w:anchor="P642">
              <w:r>
                <w:rPr>
                  <w:color w:val="0000FF"/>
                </w:rPr>
                <w:t>&lt;8&gt;</w:t>
              </w:r>
            </w:hyperlink>
            <w:r>
              <w:t>.</w:t>
            </w:r>
          </w:p>
          <w:p w:rsidR="008A556D" w:rsidRDefault="008A556D">
            <w:pPr>
              <w:pStyle w:val="ConsPlusNormal"/>
            </w:pPr>
          </w:p>
          <w:p w:rsidR="008A556D" w:rsidRDefault="008A556D">
            <w:pPr>
              <w:pStyle w:val="ConsPlusNormal"/>
            </w:pPr>
          </w:p>
          <w:p w:rsidR="008A556D" w:rsidRDefault="008A556D">
            <w:pPr>
              <w:pStyle w:val="ConsPlusNormal"/>
              <w:jc w:val="both"/>
            </w:pPr>
            <w:r>
              <w:t>Застройщик ______________________________________________________________</w:t>
            </w:r>
          </w:p>
          <w:p w:rsidR="008A556D" w:rsidRDefault="008A556D">
            <w:pPr>
              <w:pStyle w:val="ConsPlusNormal"/>
              <w:jc w:val="center"/>
            </w:pPr>
            <w:r>
              <w:t xml:space="preserve">(должность, </w:t>
            </w:r>
            <w:proofErr w:type="spellStart"/>
            <w:r>
              <w:t>ф.и.о.</w:t>
            </w:r>
            <w:proofErr w:type="spellEnd"/>
            <w:r>
              <w:t>, подпись)</w:t>
            </w:r>
          </w:p>
        </w:tc>
      </w:tr>
      <w:tr w:rsidR="008A556D">
        <w:tc>
          <w:tcPr>
            <w:tcW w:w="3523" w:type="dxa"/>
            <w:tcBorders>
              <w:top w:val="nil"/>
              <w:left w:val="nil"/>
              <w:bottom w:val="nil"/>
              <w:right w:val="nil"/>
            </w:tcBorders>
          </w:tcPr>
          <w:p w:rsidR="008A556D" w:rsidRDefault="008A556D">
            <w:pPr>
              <w:pStyle w:val="ConsPlusNormal"/>
              <w:jc w:val="both"/>
            </w:pPr>
            <w:r>
              <w:t>"___" ____________ 20___ года</w:t>
            </w:r>
          </w:p>
          <w:p w:rsidR="008A556D" w:rsidRDefault="008A556D">
            <w:pPr>
              <w:pStyle w:val="ConsPlusNormal"/>
              <w:jc w:val="center"/>
            </w:pPr>
          </w:p>
          <w:p w:rsidR="008A556D" w:rsidRDefault="008A556D">
            <w:pPr>
              <w:pStyle w:val="ConsPlusNormal"/>
            </w:pPr>
            <w:r>
              <w:t>М.П.</w:t>
            </w:r>
          </w:p>
        </w:tc>
        <w:tc>
          <w:tcPr>
            <w:tcW w:w="5547" w:type="dxa"/>
            <w:tcBorders>
              <w:top w:val="nil"/>
              <w:left w:val="nil"/>
              <w:bottom w:val="nil"/>
              <w:right w:val="nil"/>
            </w:tcBorders>
          </w:tcPr>
          <w:p w:rsidR="008A556D" w:rsidRDefault="008A556D">
            <w:pPr>
              <w:pStyle w:val="ConsPlusNormal"/>
            </w:pPr>
          </w:p>
        </w:tc>
      </w:tr>
      <w:tr w:rsidR="008A556D">
        <w:tc>
          <w:tcPr>
            <w:tcW w:w="9070" w:type="dxa"/>
            <w:gridSpan w:val="2"/>
            <w:tcBorders>
              <w:top w:val="nil"/>
              <w:left w:val="nil"/>
              <w:bottom w:val="nil"/>
              <w:right w:val="nil"/>
            </w:tcBorders>
          </w:tcPr>
          <w:p w:rsidR="008A556D" w:rsidRDefault="008A556D">
            <w:pPr>
              <w:pStyle w:val="ConsPlusNormal"/>
              <w:ind w:firstLine="283"/>
              <w:jc w:val="both"/>
            </w:pPr>
            <w:r>
              <w:t>--------------------------------</w:t>
            </w:r>
          </w:p>
          <w:p w:rsidR="008A556D" w:rsidRDefault="008A556D">
            <w:pPr>
              <w:pStyle w:val="ConsPlusNormal"/>
              <w:ind w:firstLine="283"/>
              <w:jc w:val="both"/>
            </w:pPr>
            <w:bookmarkStart w:id="33" w:name="P631"/>
            <w:bookmarkEnd w:id="33"/>
            <w:r>
              <w:t>&lt;1&gt;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указывается адрес, состоящий из наименований субъекта Российской Федерации и муниципального образования.</w:t>
            </w:r>
          </w:p>
          <w:p w:rsidR="008A556D" w:rsidRDefault="008A556D">
            <w:pPr>
              <w:pStyle w:val="ConsPlusNormal"/>
              <w:ind w:firstLine="283"/>
              <w:jc w:val="both"/>
            </w:pPr>
            <w:bookmarkStart w:id="34" w:name="P632"/>
            <w:bookmarkEnd w:id="34"/>
            <w:r>
              <w:t>&lt;2&gt; Указывается кадастровый номер земельного участка (земельных участков), на котором (которых), над или под которым (которыми) расположено здание, сооружение.</w:t>
            </w:r>
          </w:p>
          <w:p w:rsidR="008A556D" w:rsidRDefault="008A556D">
            <w:pPr>
              <w:pStyle w:val="ConsPlusNormal"/>
              <w:ind w:firstLine="283"/>
              <w:jc w:val="both"/>
            </w:pPr>
            <w:bookmarkStart w:id="35" w:name="P633"/>
            <w:bookmarkEnd w:id="35"/>
            <w:r>
              <w:t xml:space="preserve">&lt;3&gt; Указывается только в отношении объектов капитального строительства, разрешение на строительство которых выдано до вступления в силу </w:t>
            </w:r>
            <w:hyperlink r:id="rId35">
              <w:r>
                <w:rPr>
                  <w:color w:val="0000FF"/>
                </w:rPr>
                <w:t>постановления</w:t>
              </w:r>
            </w:hyperlink>
            <w:r>
              <w:t xml:space="preserve"> Правительства Российской Федерации от 19.11.2014 N 1221 "Об утверждении Правил присвоения, изменения и аннулирования адресов".</w:t>
            </w:r>
          </w:p>
          <w:p w:rsidR="008A556D" w:rsidRDefault="008A556D">
            <w:pPr>
              <w:pStyle w:val="ConsPlusNormal"/>
              <w:ind w:firstLine="283"/>
              <w:jc w:val="both"/>
            </w:pPr>
            <w:bookmarkStart w:id="36" w:name="P634"/>
            <w:bookmarkEnd w:id="36"/>
            <w:r>
              <w:t>&lt;4&gt; Сведения об объекте капитального строительства (в отношении линейных объектов допускается заполнение не всех граф раздела):</w:t>
            </w:r>
          </w:p>
          <w:p w:rsidR="008A556D" w:rsidRDefault="008A556D">
            <w:pPr>
              <w:pStyle w:val="ConsPlusNormal"/>
              <w:ind w:firstLine="283"/>
              <w:jc w:val="both"/>
            </w:pPr>
            <w:r>
              <w:t xml:space="preserve">в </w:t>
            </w:r>
            <w:hyperlink w:anchor="P388">
              <w:r>
                <w:rPr>
                  <w:color w:val="0000FF"/>
                </w:rPr>
                <w:t>графе</w:t>
              </w:r>
            </w:hyperlink>
            <w:r>
              <w:t xml:space="preserve"> "Наименование показателя" указываются показатели объекта капитального строительства;</w:t>
            </w:r>
          </w:p>
          <w:p w:rsidR="008A556D" w:rsidRDefault="008A556D">
            <w:pPr>
              <w:pStyle w:val="ConsPlusNormal"/>
              <w:ind w:firstLine="283"/>
              <w:jc w:val="both"/>
            </w:pPr>
            <w:r>
              <w:t xml:space="preserve">в </w:t>
            </w:r>
            <w:hyperlink w:anchor="P389">
              <w:r>
                <w:rPr>
                  <w:color w:val="0000FF"/>
                </w:rPr>
                <w:t>графе</w:t>
              </w:r>
            </w:hyperlink>
            <w:r>
              <w:t xml:space="preserve"> "Единица измерения" указываются единицы измерения;</w:t>
            </w:r>
          </w:p>
          <w:p w:rsidR="008A556D" w:rsidRDefault="008A556D">
            <w:pPr>
              <w:pStyle w:val="ConsPlusNormal"/>
              <w:ind w:firstLine="283"/>
              <w:jc w:val="both"/>
            </w:pPr>
            <w:r>
              <w:t xml:space="preserve">в </w:t>
            </w:r>
            <w:hyperlink w:anchor="P390">
              <w:r>
                <w:rPr>
                  <w:color w:val="0000FF"/>
                </w:rPr>
                <w:t>графе</w:t>
              </w:r>
            </w:hyperlink>
            <w:r>
              <w:t xml:space="preserve"> "По проекту" указывается показатель в определенных единицах измерения, соответствующих проектной документации;</w:t>
            </w:r>
          </w:p>
          <w:p w:rsidR="008A556D" w:rsidRDefault="008A556D">
            <w:pPr>
              <w:pStyle w:val="ConsPlusNormal"/>
              <w:ind w:firstLine="283"/>
              <w:jc w:val="both"/>
            </w:pPr>
            <w:r>
              <w:t xml:space="preserve">в </w:t>
            </w:r>
            <w:hyperlink w:anchor="P391">
              <w:r>
                <w:rPr>
                  <w:color w:val="0000FF"/>
                </w:rPr>
                <w:t>графе</w:t>
              </w:r>
            </w:hyperlink>
            <w:r>
              <w:t xml:space="preserve"> "Фактически" указывается фактический показатель в определенных единицах измерения, соответствующих проектной документации.</w:t>
            </w:r>
          </w:p>
          <w:p w:rsidR="008A556D" w:rsidRDefault="008A556D">
            <w:pPr>
              <w:pStyle w:val="ConsPlusNormal"/>
              <w:ind w:firstLine="283"/>
              <w:jc w:val="both"/>
            </w:pPr>
            <w:bookmarkStart w:id="37" w:name="P639"/>
            <w:bookmarkEnd w:id="37"/>
            <w:r>
              <w:t>&lt;5&gt; Количество вводимых в соответствии с решением в эксплуатацию зданий, сооружений должно соответствовать количеству технических планов, сведения о которых приведены в строке "Разрешение на ввод объекта в эксплуатацию недействительно без технического плана".</w:t>
            </w:r>
          </w:p>
          <w:p w:rsidR="008A556D" w:rsidRDefault="008A556D">
            <w:pPr>
              <w:pStyle w:val="ConsPlusNormal"/>
              <w:ind w:firstLine="283"/>
              <w:jc w:val="both"/>
            </w:pPr>
            <w:bookmarkStart w:id="38" w:name="P640"/>
            <w:bookmarkEnd w:id="38"/>
            <w:r>
              <w:t>&lt;6&gt; Указываются дополнительные характеристики объекта капитального строительства, необходимые для осуществления государственного кадастрового учета.</w:t>
            </w:r>
          </w:p>
          <w:p w:rsidR="008A556D" w:rsidRDefault="008A556D">
            <w:pPr>
              <w:pStyle w:val="ConsPlusNormal"/>
              <w:ind w:firstLine="283"/>
              <w:jc w:val="both"/>
            </w:pPr>
            <w:bookmarkStart w:id="39" w:name="P641"/>
            <w:bookmarkEnd w:id="39"/>
            <w:r>
              <w:lastRenderedPageBreak/>
              <w:t>&lt;7&gt; В отношении линейных объектов допускается заполнение не всех граф раздела.</w:t>
            </w:r>
          </w:p>
          <w:p w:rsidR="008A556D" w:rsidRDefault="008A556D">
            <w:pPr>
              <w:pStyle w:val="ConsPlusNormal"/>
              <w:ind w:firstLine="283"/>
              <w:jc w:val="both"/>
            </w:pPr>
            <w:bookmarkStart w:id="40" w:name="P642"/>
            <w:bookmarkEnd w:id="40"/>
            <w:r>
              <w:t>&lt;8&gt; Указываются:</w:t>
            </w:r>
          </w:p>
          <w:p w:rsidR="008A556D" w:rsidRDefault="008A556D">
            <w:pPr>
              <w:pStyle w:val="ConsPlusNormal"/>
              <w:ind w:firstLine="283"/>
              <w:jc w:val="both"/>
            </w:pPr>
            <w:r>
              <w:t>дата подготовки технического плана;</w:t>
            </w:r>
          </w:p>
          <w:p w:rsidR="008A556D" w:rsidRDefault="008A556D">
            <w:pPr>
              <w:pStyle w:val="ConsPlusNormal"/>
              <w:ind w:firstLine="283"/>
              <w:jc w:val="both"/>
            </w:pPr>
            <w:r>
              <w:t>фамилия, имя, отчество (при наличии) кадастрового инженера, его подготовившего;</w:t>
            </w:r>
          </w:p>
          <w:p w:rsidR="008A556D" w:rsidRDefault="008A556D">
            <w:pPr>
              <w:pStyle w:val="ConsPlusNormal"/>
              <w:ind w:firstLine="283"/>
              <w:jc w:val="both"/>
            </w:pPr>
            <w:r>
              <w:t>номер, дата выдачи квалификационного аттестата кадастрового инженера, орган исполнительной власти субъектов Российской Федерации, выдавший квалификационный аттестат, дата внесения сведений о кадастровом инженере в государственный реестр кадастровых инженеров.</w:t>
            </w:r>
          </w:p>
          <w:p w:rsidR="008A556D" w:rsidRDefault="008A556D">
            <w:pPr>
              <w:pStyle w:val="ConsPlusNormal"/>
              <w:ind w:firstLine="283"/>
              <w:jc w:val="both"/>
            </w:pPr>
            <w:r>
              <w:t>В случае ввода в эксплуатацию нескольких зданий, сооружений приводятся сведения обо всех технических планах созданных зданий, сооружений.</w:t>
            </w:r>
          </w:p>
        </w:tc>
      </w:tr>
    </w:tbl>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right"/>
        <w:outlineLvl w:val="1"/>
      </w:pPr>
      <w:r>
        <w:t>Приложение N 2</w:t>
      </w:r>
    </w:p>
    <w:p w:rsidR="008A556D" w:rsidRDefault="008A556D">
      <w:pPr>
        <w:pStyle w:val="ConsPlusNormal"/>
        <w:jc w:val="right"/>
      </w:pPr>
      <w:r>
        <w:t>к Административному регламенту</w:t>
      </w:r>
    </w:p>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87"/>
        <w:gridCol w:w="1874"/>
        <w:gridCol w:w="2909"/>
      </w:tblGrid>
      <w:tr w:rsidR="008A556D">
        <w:tc>
          <w:tcPr>
            <w:tcW w:w="4287" w:type="dxa"/>
            <w:tcBorders>
              <w:top w:val="nil"/>
              <w:left w:val="nil"/>
              <w:bottom w:val="nil"/>
              <w:right w:val="nil"/>
            </w:tcBorders>
          </w:tcPr>
          <w:p w:rsidR="008A556D" w:rsidRDefault="008A556D">
            <w:pPr>
              <w:pStyle w:val="ConsPlusNormal"/>
            </w:pPr>
          </w:p>
        </w:tc>
        <w:tc>
          <w:tcPr>
            <w:tcW w:w="4783" w:type="dxa"/>
            <w:gridSpan w:val="2"/>
            <w:tcBorders>
              <w:top w:val="nil"/>
              <w:left w:val="nil"/>
              <w:bottom w:val="nil"/>
              <w:right w:val="nil"/>
            </w:tcBorders>
          </w:tcPr>
          <w:p w:rsidR="008A556D" w:rsidRDefault="008A556D">
            <w:pPr>
              <w:pStyle w:val="ConsPlusNormal"/>
            </w:pPr>
            <w:r>
              <w:t>В администрацию города Кирова</w:t>
            </w:r>
          </w:p>
          <w:p w:rsidR="008A556D" w:rsidRDefault="008A556D">
            <w:pPr>
              <w:pStyle w:val="ConsPlusNormal"/>
            </w:pPr>
          </w:p>
          <w:p w:rsidR="008A556D" w:rsidRDefault="008A556D">
            <w:pPr>
              <w:pStyle w:val="ConsPlusNormal"/>
            </w:pPr>
            <w:r>
              <w:t>от</w:t>
            </w:r>
          </w:p>
          <w:p w:rsidR="008A556D" w:rsidRDefault="008A556D">
            <w:pPr>
              <w:pStyle w:val="ConsPlusNormal"/>
              <w:jc w:val="center"/>
            </w:pPr>
            <w:r>
              <w:t>_____________________________________</w:t>
            </w:r>
          </w:p>
          <w:p w:rsidR="008A556D" w:rsidRDefault="008A556D">
            <w:pPr>
              <w:pStyle w:val="ConsPlusNormal"/>
              <w:jc w:val="center"/>
            </w:pPr>
            <w:r>
              <w:t>(наименование застройщика)</w:t>
            </w:r>
          </w:p>
          <w:p w:rsidR="008A556D" w:rsidRDefault="008A556D">
            <w:pPr>
              <w:pStyle w:val="ConsPlusNormal"/>
              <w:jc w:val="center"/>
            </w:pPr>
            <w:r>
              <w:t>_____________________________________</w:t>
            </w:r>
          </w:p>
          <w:p w:rsidR="008A556D" w:rsidRDefault="008A556D">
            <w:pPr>
              <w:pStyle w:val="ConsPlusNormal"/>
              <w:jc w:val="center"/>
            </w:pPr>
            <w:r>
              <w:t>(фамилия, имя, отчество (последнее - при наличии), почтовый индекс, адрес, телефон - для физических лиц (при наличии))</w:t>
            </w:r>
          </w:p>
          <w:p w:rsidR="008A556D" w:rsidRDefault="008A556D">
            <w:pPr>
              <w:pStyle w:val="ConsPlusNormal"/>
              <w:jc w:val="center"/>
            </w:pPr>
            <w:r>
              <w:t>_____________________________________</w:t>
            </w:r>
          </w:p>
          <w:p w:rsidR="008A556D" w:rsidRDefault="008A556D">
            <w:pPr>
              <w:pStyle w:val="ConsPlusNormal"/>
              <w:jc w:val="center"/>
            </w:pPr>
            <w:r>
              <w:t>(полное наименование организации, ИНН (при наличии), почтовый и юридический адрес, телефон (при наличии), адрес электронной почты (при наличии), должность, фамилия, имя, отчество (последнее - при наличии) руководителя - для юридических лиц)</w:t>
            </w:r>
          </w:p>
        </w:tc>
      </w:tr>
      <w:tr w:rsidR="008A556D">
        <w:tc>
          <w:tcPr>
            <w:tcW w:w="9070" w:type="dxa"/>
            <w:gridSpan w:val="3"/>
            <w:tcBorders>
              <w:top w:val="nil"/>
              <w:left w:val="nil"/>
              <w:bottom w:val="nil"/>
              <w:right w:val="nil"/>
            </w:tcBorders>
          </w:tcPr>
          <w:p w:rsidR="008A556D" w:rsidRDefault="008A556D">
            <w:pPr>
              <w:pStyle w:val="ConsPlusNormal"/>
              <w:jc w:val="center"/>
            </w:pPr>
            <w:bookmarkStart w:id="41" w:name="P665"/>
            <w:bookmarkEnd w:id="41"/>
            <w:r>
              <w:t>ЗАЯВЛЕНИЕ</w:t>
            </w:r>
          </w:p>
          <w:p w:rsidR="008A556D" w:rsidRDefault="008A556D">
            <w:pPr>
              <w:pStyle w:val="ConsPlusNormal"/>
              <w:jc w:val="center"/>
            </w:pPr>
            <w:r>
              <w:t>о внесении изменений в выданное разрешение</w:t>
            </w:r>
          </w:p>
          <w:p w:rsidR="008A556D" w:rsidRDefault="008A556D">
            <w:pPr>
              <w:pStyle w:val="ConsPlusNormal"/>
              <w:jc w:val="center"/>
            </w:pPr>
            <w:r>
              <w:t>на ввод объекта в эксплуатацию</w:t>
            </w:r>
          </w:p>
        </w:tc>
      </w:tr>
      <w:tr w:rsidR="008A556D">
        <w:tc>
          <w:tcPr>
            <w:tcW w:w="9070" w:type="dxa"/>
            <w:gridSpan w:val="3"/>
            <w:tcBorders>
              <w:top w:val="nil"/>
              <w:left w:val="nil"/>
              <w:bottom w:val="nil"/>
              <w:right w:val="nil"/>
            </w:tcBorders>
          </w:tcPr>
          <w:p w:rsidR="008A556D" w:rsidRDefault="008A556D">
            <w:pPr>
              <w:pStyle w:val="ConsPlusNormal"/>
              <w:ind w:firstLine="283"/>
              <w:jc w:val="both"/>
            </w:pPr>
            <w:r>
              <w:t>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прошу внести</w:t>
            </w:r>
          </w:p>
        </w:tc>
      </w:tr>
      <w:tr w:rsidR="008A556D">
        <w:tc>
          <w:tcPr>
            <w:tcW w:w="6161" w:type="dxa"/>
            <w:gridSpan w:val="2"/>
            <w:tcBorders>
              <w:top w:val="nil"/>
              <w:left w:val="nil"/>
              <w:bottom w:val="nil"/>
              <w:right w:val="nil"/>
            </w:tcBorders>
          </w:tcPr>
          <w:p w:rsidR="008A556D" w:rsidRDefault="008A556D">
            <w:pPr>
              <w:pStyle w:val="ConsPlusNormal"/>
            </w:pPr>
            <w:r>
              <w:t>изменения в разрешение на ввод объекта в эксплуатацию</w:t>
            </w:r>
          </w:p>
        </w:tc>
        <w:tc>
          <w:tcPr>
            <w:tcW w:w="2909" w:type="dxa"/>
            <w:tcBorders>
              <w:top w:val="nil"/>
              <w:left w:val="nil"/>
              <w:bottom w:val="nil"/>
              <w:right w:val="nil"/>
            </w:tcBorders>
          </w:tcPr>
          <w:p w:rsidR="008A556D" w:rsidRDefault="008A556D">
            <w:pPr>
              <w:pStyle w:val="ConsPlusNormal"/>
              <w:jc w:val="center"/>
            </w:pPr>
            <w:r>
              <w:t>_____________________.</w:t>
            </w:r>
          </w:p>
          <w:p w:rsidR="008A556D" w:rsidRDefault="008A556D">
            <w:pPr>
              <w:pStyle w:val="ConsPlusNormal"/>
              <w:jc w:val="center"/>
            </w:pPr>
            <w:r>
              <w:t>(реквизиты разрешения или решения)</w:t>
            </w:r>
          </w:p>
        </w:tc>
      </w:tr>
      <w:tr w:rsidR="008A556D">
        <w:tc>
          <w:tcPr>
            <w:tcW w:w="9070" w:type="dxa"/>
            <w:gridSpan w:val="3"/>
            <w:tcBorders>
              <w:top w:val="nil"/>
              <w:left w:val="nil"/>
              <w:bottom w:val="nil"/>
              <w:right w:val="nil"/>
            </w:tcBorders>
          </w:tcPr>
          <w:p w:rsidR="008A556D" w:rsidRDefault="008A556D">
            <w:pPr>
              <w:pStyle w:val="ConsPlusNormal"/>
              <w:ind w:firstLine="283"/>
              <w:jc w:val="both"/>
            </w:pPr>
            <w:r>
              <w:t>Обоснование для внесения исправлений в разрешении на ввод объекта в эксплуатацию</w:t>
            </w:r>
          </w:p>
        </w:tc>
      </w:tr>
    </w:tbl>
    <w:p w:rsidR="008A556D" w:rsidRDefault="008A556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2381"/>
        <w:gridCol w:w="4365"/>
      </w:tblGrid>
      <w:tr w:rsidR="008A556D">
        <w:tc>
          <w:tcPr>
            <w:tcW w:w="2324" w:type="dxa"/>
            <w:vAlign w:val="bottom"/>
          </w:tcPr>
          <w:p w:rsidR="008A556D" w:rsidRDefault="008A556D">
            <w:pPr>
              <w:pStyle w:val="ConsPlusNormal"/>
              <w:jc w:val="center"/>
            </w:pPr>
            <w:r>
              <w:t>Данные (сведения), указанные в разрешении на ввод объекта в эксплуатацию</w:t>
            </w:r>
          </w:p>
        </w:tc>
        <w:tc>
          <w:tcPr>
            <w:tcW w:w="2381" w:type="dxa"/>
            <w:vAlign w:val="bottom"/>
          </w:tcPr>
          <w:p w:rsidR="008A556D" w:rsidRDefault="008A556D">
            <w:pPr>
              <w:pStyle w:val="ConsPlusNormal"/>
              <w:jc w:val="center"/>
            </w:pPr>
            <w:r>
              <w:t>Данные (сведения), которые необходимо указать в разрешении на ввод объекта в эксплуатацию</w:t>
            </w:r>
          </w:p>
        </w:tc>
        <w:tc>
          <w:tcPr>
            <w:tcW w:w="4365" w:type="dxa"/>
            <w:vAlign w:val="bottom"/>
          </w:tcPr>
          <w:p w:rsidR="008A556D" w:rsidRDefault="008A556D">
            <w:pPr>
              <w:pStyle w:val="ConsPlusNormal"/>
              <w:jc w:val="center"/>
            </w:pPr>
            <w:r>
              <w:t>Обоснование с указанием реквизита(-</w:t>
            </w:r>
            <w:proofErr w:type="spellStart"/>
            <w:r>
              <w:t>ов</w:t>
            </w:r>
            <w:proofErr w:type="spellEnd"/>
            <w:r>
              <w:t>) документа(-</w:t>
            </w:r>
            <w:proofErr w:type="spellStart"/>
            <w:r>
              <w:t>ов</w:t>
            </w:r>
            <w:proofErr w:type="spellEnd"/>
            <w:r>
              <w:t>), документации, на основании которых принималось решение о выдаче разрешения на ввод объекта в эксплуатацию</w:t>
            </w:r>
          </w:p>
        </w:tc>
      </w:tr>
      <w:tr w:rsidR="008A556D">
        <w:tc>
          <w:tcPr>
            <w:tcW w:w="2324" w:type="dxa"/>
          </w:tcPr>
          <w:p w:rsidR="008A556D" w:rsidRDefault="008A556D">
            <w:pPr>
              <w:pStyle w:val="ConsPlusNormal"/>
            </w:pPr>
          </w:p>
        </w:tc>
        <w:tc>
          <w:tcPr>
            <w:tcW w:w="2381" w:type="dxa"/>
          </w:tcPr>
          <w:p w:rsidR="008A556D" w:rsidRDefault="008A556D">
            <w:pPr>
              <w:pStyle w:val="ConsPlusNormal"/>
            </w:pPr>
          </w:p>
        </w:tc>
        <w:tc>
          <w:tcPr>
            <w:tcW w:w="4365" w:type="dxa"/>
          </w:tcPr>
          <w:p w:rsidR="008A556D" w:rsidRDefault="008A556D">
            <w:pPr>
              <w:pStyle w:val="ConsPlusNormal"/>
            </w:pPr>
          </w:p>
        </w:tc>
      </w:tr>
    </w:tbl>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8"/>
        <w:gridCol w:w="1619"/>
        <w:gridCol w:w="4783"/>
      </w:tblGrid>
      <w:tr w:rsidR="008A556D">
        <w:tc>
          <w:tcPr>
            <w:tcW w:w="9070" w:type="dxa"/>
            <w:gridSpan w:val="3"/>
            <w:tcBorders>
              <w:top w:val="nil"/>
              <w:left w:val="nil"/>
              <w:bottom w:val="nil"/>
              <w:right w:val="nil"/>
            </w:tcBorders>
          </w:tcPr>
          <w:p w:rsidR="008A556D" w:rsidRDefault="008A556D">
            <w:pPr>
              <w:pStyle w:val="ConsPlusNormal"/>
              <w:jc w:val="both"/>
            </w:pPr>
            <w:r>
              <w:t>Приложение:</w:t>
            </w:r>
          </w:p>
          <w:p w:rsidR="008A556D" w:rsidRDefault="008A556D">
            <w:pPr>
              <w:pStyle w:val="ConsPlusNormal"/>
              <w:jc w:val="both"/>
            </w:pPr>
            <w:r>
              <w:t>1. _______________________________________________________________________</w:t>
            </w:r>
          </w:p>
          <w:p w:rsidR="008A556D" w:rsidRDefault="008A556D">
            <w:pPr>
              <w:pStyle w:val="ConsPlusNormal"/>
              <w:jc w:val="both"/>
            </w:pPr>
            <w:r>
              <w:t>2. _______________________________________________________________________</w:t>
            </w:r>
          </w:p>
          <w:p w:rsidR="008A556D" w:rsidRDefault="008A556D">
            <w:pPr>
              <w:pStyle w:val="ConsPlusNormal"/>
              <w:jc w:val="center"/>
            </w:pPr>
            <w:r>
              <w:lastRenderedPageBreak/>
              <w:t>(Документы, которые заявитель прикладывает к заявлению самостоятельно)</w:t>
            </w:r>
          </w:p>
          <w:p w:rsidR="008A556D" w:rsidRDefault="008A556D">
            <w:pPr>
              <w:pStyle w:val="ConsPlusNormal"/>
            </w:pPr>
          </w:p>
          <w:p w:rsidR="008A556D" w:rsidRDefault="008A556D">
            <w:pPr>
              <w:pStyle w:val="ConsPlusNormal"/>
            </w:pPr>
            <w:r>
              <w:t>Номер телефона и адрес электронной почты для связи:</w:t>
            </w:r>
          </w:p>
          <w:p w:rsidR="008A556D" w:rsidRDefault="008A556D">
            <w:pPr>
              <w:pStyle w:val="ConsPlusNormal"/>
            </w:pPr>
            <w:r>
              <w:t>_________________________________________________________________________</w:t>
            </w:r>
          </w:p>
        </w:tc>
      </w:tr>
      <w:tr w:rsidR="008A556D">
        <w:tc>
          <w:tcPr>
            <w:tcW w:w="2668" w:type="dxa"/>
            <w:tcBorders>
              <w:top w:val="nil"/>
              <w:left w:val="nil"/>
              <w:bottom w:val="nil"/>
              <w:right w:val="nil"/>
            </w:tcBorders>
          </w:tcPr>
          <w:p w:rsidR="008A556D" w:rsidRDefault="008A556D">
            <w:pPr>
              <w:pStyle w:val="ConsPlusNormal"/>
              <w:jc w:val="center"/>
            </w:pPr>
            <w:r>
              <w:lastRenderedPageBreak/>
              <w:t>______________</w:t>
            </w:r>
          </w:p>
          <w:p w:rsidR="008A556D" w:rsidRDefault="008A556D">
            <w:pPr>
              <w:pStyle w:val="ConsPlusNormal"/>
              <w:jc w:val="center"/>
            </w:pPr>
            <w:r>
              <w:t>Дата</w:t>
            </w:r>
          </w:p>
        </w:tc>
        <w:tc>
          <w:tcPr>
            <w:tcW w:w="1619" w:type="dxa"/>
            <w:tcBorders>
              <w:top w:val="nil"/>
              <w:left w:val="nil"/>
              <w:bottom w:val="nil"/>
              <w:right w:val="nil"/>
            </w:tcBorders>
          </w:tcPr>
          <w:p w:rsidR="008A556D" w:rsidRDefault="008A556D">
            <w:pPr>
              <w:pStyle w:val="ConsPlusNormal"/>
            </w:pPr>
          </w:p>
        </w:tc>
        <w:tc>
          <w:tcPr>
            <w:tcW w:w="4783" w:type="dxa"/>
            <w:tcBorders>
              <w:top w:val="nil"/>
              <w:left w:val="nil"/>
              <w:bottom w:val="nil"/>
              <w:right w:val="nil"/>
            </w:tcBorders>
          </w:tcPr>
          <w:p w:rsidR="008A556D" w:rsidRDefault="008A556D">
            <w:pPr>
              <w:pStyle w:val="ConsPlusNormal"/>
              <w:jc w:val="center"/>
            </w:pPr>
            <w:r>
              <w:t>_____________________</w:t>
            </w:r>
          </w:p>
          <w:p w:rsidR="008A556D" w:rsidRDefault="008A556D">
            <w:pPr>
              <w:pStyle w:val="ConsPlusNormal"/>
              <w:jc w:val="center"/>
            </w:pPr>
            <w:r>
              <w:t>Подпись заявителя</w:t>
            </w:r>
          </w:p>
        </w:tc>
      </w:tr>
    </w:tbl>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right"/>
        <w:outlineLvl w:val="1"/>
      </w:pPr>
      <w:r>
        <w:t>Приложение N 3</w:t>
      </w:r>
    </w:p>
    <w:p w:rsidR="008A556D" w:rsidRDefault="008A556D">
      <w:pPr>
        <w:pStyle w:val="ConsPlusNormal"/>
        <w:jc w:val="right"/>
      </w:pPr>
      <w:r>
        <w:t>к Административному регламенту</w:t>
      </w:r>
    </w:p>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63"/>
        <w:gridCol w:w="765"/>
        <w:gridCol w:w="969"/>
        <w:gridCol w:w="2016"/>
        <w:gridCol w:w="3345"/>
      </w:tblGrid>
      <w:tr w:rsidR="008A556D">
        <w:tc>
          <w:tcPr>
            <w:tcW w:w="9058" w:type="dxa"/>
            <w:gridSpan w:val="5"/>
            <w:tcBorders>
              <w:top w:val="nil"/>
              <w:left w:val="nil"/>
              <w:bottom w:val="nil"/>
              <w:right w:val="nil"/>
            </w:tcBorders>
          </w:tcPr>
          <w:p w:rsidR="008A556D" w:rsidRDefault="008A556D">
            <w:pPr>
              <w:pStyle w:val="ConsPlusNormal"/>
              <w:jc w:val="center"/>
            </w:pPr>
            <w:bookmarkStart w:id="42" w:name="P701"/>
            <w:bookmarkEnd w:id="42"/>
            <w:r>
              <w:t>АКТ N ____</w:t>
            </w:r>
          </w:p>
          <w:p w:rsidR="008A556D" w:rsidRDefault="008A556D">
            <w:pPr>
              <w:pStyle w:val="ConsPlusNormal"/>
              <w:jc w:val="center"/>
            </w:pPr>
            <w:r>
              <w:t>ПО РЕЗУЛЬТАТАМ ОСМОТРА ОБЪЕКТА КАПИТАЛЬНОГО СТРОИТЕЛЬСТВА</w:t>
            </w:r>
          </w:p>
        </w:tc>
      </w:tr>
      <w:tr w:rsidR="008A556D">
        <w:tc>
          <w:tcPr>
            <w:tcW w:w="2728" w:type="dxa"/>
            <w:gridSpan w:val="2"/>
            <w:tcBorders>
              <w:top w:val="nil"/>
              <w:left w:val="nil"/>
              <w:bottom w:val="nil"/>
              <w:right w:val="nil"/>
            </w:tcBorders>
          </w:tcPr>
          <w:p w:rsidR="008A556D" w:rsidRDefault="008A556D">
            <w:pPr>
              <w:pStyle w:val="ConsPlusNormal"/>
              <w:jc w:val="center"/>
            </w:pPr>
            <w:r>
              <w:t>город Киров</w:t>
            </w:r>
          </w:p>
          <w:p w:rsidR="008A556D" w:rsidRDefault="008A556D">
            <w:pPr>
              <w:pStyle w:val="ConsPlusNormal"/>
              <w:jc w:val="center"/>
            </w:pPr>
            <w:r>
              <w:t>(место составления)</w:t>
            </w:r>
          </w:p>
        </w:tc>
        <w:tc>
          <w:tcPr>
            <w:tcW w:w="6330" w:type="dxa"/>
            <w:gridSpan w:val="3"/>
            <w:tcBorders>
              <w:top w:val="nil"/>
              <w:left w:val="nil"/>
              <w:bottom w:val="nil"/>
              <w:right w:val="nil"/>
            </w:tcBorders>
          </w:tcPr>
          <w:p w:rsidR="008A556D" w:rsidRDefault="008A556D">
            <w:pPr>
              <w:pStyle w:val="ConsPlusNormal"/>
              <w:jc w:val="right"/>
            </w:pPr>
            <w:r>
              <w:t>"___" ____________ 20___ г.</w:t>
            </w:r>
          </w:p>
        </w:tc>
      </w:tr>
      <w:tr w:rsidR="008A556D">
        <w:tc>
          <w:tcPr>
            <w:tcW w:w="9058" w:type="dxa"/>
            <w:gridSpan w:val="5"/>
            <w:tcBorders>
              <w:top w:val="nil"/>
              <w:left w:val="nil"/>
              <w:bottom w:val="nil"/>
              <w:right w:val="nil"/>
            </w:tcBorders>
          </w:tcPr>
          <w:p w:rsidR="008A556D" w:rsidRDefault="008A556D">
            <w:pPr>
              <w:pStyle w:val="ConsPlusNormal"/>
              <w:jc w:val="both"/>
            </w:pPr>
            <w:r>
              <w:t>Мною, __________________________________________________________________</w:t>
            </w:r>
          </w:p>
          <w:p w:rsidR="008A556D" w:rsidRDefault="008A556D">
            <w:pPr>
              <w:pStyle w:val="ConsPlusNormal"/>
              <w:jc w:val="both"/>
            </w:pPr>
            <w:r>
              <w:t>________________________________________________________________________,</w:t>
            </w:r>
          </w:p>
          <w:p w:rsidR="008A556D" w:rsidRDefault="008A556D">
            <w:pPr>
              <w:pStyle w:val="ConsPlusNormal"/>
              <w:jc w:val="center"/>
            </w:pPr>
            <w:r>
              <w:t>(должность, ФИО ответственного специалиста</w:t>
            </w:r>
          </w:p>
          <w:p w:rsidR="008A556D" w:rsidRDefault="008A556D">
            <w:pPr>
              <w:pStyle w:val="ConsPlusNormal"/>
              <w:jc w:val="center"/>
            </w:pPr>
            <w:r>
              <w:t>управления градостроительства и архитектуры администрации города Кирова)</w:t>
            </w:r>
          </w:p>
          <w:p w:rsidR="008A556D" w:rsidRDefault="008A556D">
            <w:pPr>
              <w:pStyle w:val="ConsPlusNormal"/>
            </w:pPr>
          </w:p>
          <w:p w:rsidR="008A556D" w:rsidRDefault="008A556D">
            <w:pPr>
              <w:pStyle w:val="ConsPlusNormal"/>
              <w:jc w:val="both"/>
            </w:pPr>
            <w:r>
              <w:t>в присутствии</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(должности, ФИО присутствующих представителей застройщика</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или заказчика либо лица, осуществляющего строительство, иных лиц)</w:t>
            </w:r>
          </w:p>
          <w:p w:rsidR="008A556D" w:rsidRDefault="008A556D">
            <w:pPr>
              <w:pStyle w:val="ConsPlusNormal"/>
            </w:pPr>
          </w:p>
          <w:p w:rsidR="008A556D" w:rsidRDefault="008A556D">
            <w:pPr>
              <w:pStyle w:val="ConsPlusNormal"/>
              <w:jc w:val="both"/>
            </w:pPr>
            <w:r>
              <w:t>проведен осмотр и составлен настоящий акт по результатам осмотра при</w:t>
            </w:r>
          </w:p>
        </w:tc>
      </w:tr>
      <w:tr w:rsidR="008A556D">
        <w:tc>
          <w:tcPr>
            <w:tcW w:w="3697" w:type="dxa"/>
            <w:gridSpan w:val="3"/>
            <w:tcBorders>
              <w:top w:val="nil"/>
              <w:left w:val="nil"/>
              <w:bottom w:val="nil"/>
              <w:right w:val="nil"/>
            </w:tcBorders>
          </w:tcPr>
          <w:p w:rsidR="008A556D" w:rsidRDefault="008A556D">
            <w:pPr>
              <w:pStyle w:val="ConsPlusNormal"/>
              <w:jc w:val="center"/>
            </w:pPr>
            <w:r>
              <w:t>строительстве, реконструкции</w:t>
            </w:r>
          </w:p>
          <w:p w:rsidR="008A556D" w:rsidRDefault="008A556D">
            <w:pPr>
              <w:pStyle w:val="ConsPlusNormal"/>
              <w:jc w:val="center"/>
            </w:pPr>
            <w:r>
              <w:t>(ненужное зачеркнуть)</w:t>
            </w:r>
          </w:p>
        </w:tc>
        <w:tc>
          <w:tcPr>
            <w:tcW w:w="5361" w:type="dxa"/>
            <w:gridSpan w:val="2"/>
            <w:tcBorders>
              <w:top w:val="nil"/>
              <w:left w:val="nil"/>
              <w:bottom w:val="nil"/>
              <w:right w:val="nil"/>
            </w:tcBorders>
            <w:vAlign w:val="center"/>
          </w:tcPr>
          <w:p w:rsidR="008A556D" w:rsidRDefault="008A556D">
            <w:pPr>
              <w:pStyle w:val="ConsPlusNormal"/>
              <w:jc w:val="both"/>
            </w:pPr>
            <w:r>
              <w:t>объекта капитального строительства:</w:t>
            </w:r>
          </w:p>
        </w:tc>
      </w:tr>
      <w:tr w:rsidR="008A556D">
        <w:tc>
          <w:tcPr>
            <w:tcW w:w="9058" w:type="dxa"/>
            <w:gridSpan w:val="5"/>
            <w:tcBorders>
              <w:top w:val="nil"/>
              <w:left w:val="nil"/>
              <w:bottom w:val="nil"/>
              <w:right w:val="nil"/>
            </w:tcBorders>
          </w:tcPr>
          <w:p w:rsidR="008A556D" w:rsidRDefault="008A556D">
            <w:pPr>
              <w:pStyle w:val="ConsPlusNormal"/>
              <w:jc w:val="both"/>
            </w:pPr>
            <w:r>
              <w:t>_________________________________________________________________________</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(наименование объекта капитального строительства)</w:t>
            </w:r>
          </w:p>
          <w:p w:rsidR="008A556D" w:rsidRDefault="008A556D">
            <w:pPr>
              <w:pStyle w:val="ConsPlusNormal"/>
              <w:jc w:val="both"/>
            </w:pPr>
            <w:r>
              <w:t>расположенного по адресу:</w:t>
            </w:r>
          </w:p>
          <w:p w:rsidR="008A556D" w:rsidRDefault="008A556D">
            <w:pPr>
              <w:pStyle w:val="ConsPlusNormal"/>
              <w:jc w:val="both"/>
            </w:pPr>
            <w:r>
              <w:t>_________________________________________________________________________</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(указать почтовый или строительный адрес объекта капитального строительства)</w:t>
            </w:r>
          </w:p>
          <w:p w:rsidR="008A556D" w:rsidRDefault="008A556D">
            <w:pPr>
              <w:pStyle w:val="ConsPlusNormal"/>
            </w:pPr>
          </w:p>
          <w:p w:rsidR="008A556D" w:rsidRDefault="008A556D">
            <w:pPr>
              <w:pStyle w:val="ConsPlusNormal"/>
              <w:jc w:val="both"/>
            </w:pPr>
            <w:r>
              <w:t>В результате проведенного осмотра установлено:</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(соответствие или несоответствие объекта капитального строительства требованиям, указанным</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в разрешении на строительство, требованиям к строительству, реконструкции объекта капитального</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строительства, установленным на дату выдачи представленного для получения разрешения</w:t>
            </w:r>
          </w:p>
          <w:p w:rsidR="008A556D" w:rsidRDefault="008A556D">
            <w:pPr>
              <w:pStyle w:val="ConsPlusNormal"/>
              <w:jc w:val="both"/>
            </w:pPr>
            <w:r>
              <w:t>_________________________________________________________________________</w:t>
            </w:r>
          </w:p>
          <w:p w:rsidR="008A556D" w:rsidRDefault="008A556D">
            <w:pPr>
              <w:pStyle w:val="ConsPlusNormal"/>
              <w:jc w:val="center"/>
            </w:pPr>
            <w:r>
              <w:t>на строительство градостроительного плана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r>
      <w:tr w:rsidR="008A556D">
        <w:tc>
          <w:tcPr>
            <w:tcW w:w="9058" w:type="dxa"/>
            <w:gridSpan w:val="5"/>
            <w:tcBorders>
              <w:top w:val="nil"/>
              <w:left w:val="nil"/>
              <w:bottom w:val="nil"/>
              <w:right w:val="nil"/>
            </w:tcBorders>
          </w:tcPr>
          <w:p w:rsidR="008A556D" w:rsidRDefault="008A556D">
            <w:pPr>
              <w:pStyle w:val="ConsPlusNormal"/>
              <w:jc w:val="both"/>
            </w:pPr>
            <w:r>
              <w:lastRenderedPageBreak/>
              <w:t>Настоящий акт составил</w:t>
            </w:r>
          </w:p>
        </w:tc>
      </w:tr>
      <w:tr w:rsidR="008A556D">
        <w:tc>
          <w:tcPr>
            <w:tcW w:w="1963" w:type="dxa"/>
            <w:tcBorders>
              <w:top w:val="nil"/>
              <w:left w:val="nil"/>
              <w:bottom w:val="nil"/>
              <w:right w:val="nil"/>
            </w:tcBorders>
          </w:tcPr>
          <w:p w:rsidR="008A556D" w:rsidRDefault="008A556D">
            <w:pPr>
              <w:pStyle w:val="ConsPlusNormal"/>
              <w:jc w:val="center"/>
            </w:pPr>
            <w:r>
              <w:t>_____________</w:t>
            </w:r>
          </w:p>
          <w:p w:rsidR="008A556D" w:rsidRDefault="008A556D">
            <w:pPr>
              <w:pStyle w:val="ConsPlusNormal"/>
              <w:jc w:val="center"/>
            </w:pPr>
            <w:r>
              <w:t>(подпись)</w:t>
            </w:r>
          </w:p>
        </w:tc>
        <w:tc>
          <w:tcPr>
            <w:tcW w:w="3750" w:type="dxa"/>
            <w:gridSpan w:val="3"/>
            <w:tcBorders>
              <w:top w:val="nil"/>
              <w:left w:val="nil"/>
              <w:bottom w:val="nil"/>
              <w:right w:val="nil"/>
            </w:tcBorders>
          </w:tcPr>
          <w:p w:rsidR="008A556D" w:rsidRDefault="008A556D">
            <w:pPr>
              <w:pStyle w:val="ConsPlusNormal"/>
              <w:jc w:val="center"/>
            </w:pPr>
            <w:r>
              <w:t>___________________________</w:t>
            </w:r>
          </w:p>
          <w:p w:rsidR="008A556D" w:rsidRDefault="008A556D">
            <w:pPr>
              <w:pStyle w:val="ConsPlusNormal"/>
              <w:jc w:val="center"/>
            </w:pPr>
            <w:r>
              <w:t>(расшифровка подписи)</w:t>
            </w:r>
          </w:p>
        </w:tc>
        <w:tc>
          <w:tcPr>
            <w:tcW w:w="3345" w:type="dxa"/>
            <w:tcBorders>
              <w:top w:val="nil"/>
              <w:left w:val="nil"/>
              <w:bottom w:val="nil"/>
              <w:right w:val="nil"/>
            </w:tcBorders>
          </w:tcPr>
          <w:p w:rsidR="008A556D" w:rsidRDefault="008A556D">
            <w:pPr>
              <w:pStyle w:val="ConsPlusNormal"/>
            </w:pPr>
          </w:p>
        </w:tc>
      </w:tr>
      <w:tr w:rsidR="008A556D">
        <w:tc>
          <w:tcPr>
            <w:tcW w:w="9058" w:type="dxa"/>
            <w:gridSpan w:val="5"/>
            <w:tcBorders>
              <w:top w:val="nil"/>
              <w:left w:val="nil"/>
              <w:bottom w:val="nil"/>
              <w:right w:val="nil"/>
            </w:tcBorders>
          </w:tcPr>
          <w:p w:rsidR="008A556D" w:rsidRDefault="008A556D">
            <w:pPr>
              <w:pStyle w:val="ConsPlusNormal"/>
              <w:jc w:val="center"/>
            </w:pPr>
            <w:r>
              <w:t>________________________________________________________________________</w:t>
            </w:r>
          </w:p>
          <w:p w:rsidR="008A556D" w:rsidRDefault="008A556D">
            <w:pPr>
              <w:pStyle w:val="ConsPlusNormal"/>
              <w:jc w:val="center"/>
            </w:pPr>
            <w:r>
              <w:t>(должность)</w:t>
            </w:r>
          </w:p>
        </w:tc>
      </w:tr>
    </w:tbl>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both"/>
      </w:pPr>
    </w:p>
    <w:p w:rsidR="008A556D" w:rsidRDefault="008A556D">
      <w:pPr>
        <w:pStyle w:val="ConsPlusNormal"/>
        <w:jc w:val="right"/>
        <w:outlineLvl w:val="1"/>
      </w:pPr>
      <w:r>
        <w:t>Приложение N 4</w:t>
      </w:r>
    </w:p>
    <w:p w:rsidR="008A556D" w:rsidRDefault="008A556D">
      <w:pPr>
        <w:pStyle w:val="ConsPlusNormal"/>
        <w:jc w:val="right"/>
      </w:pPr>
      <w:r>
        <w:t>к Административному регламенту</w:t>
      </w:r>
    </w:p>
    <w:p w:rsidR="008A556D" w:rsidRDefault="008A556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68"/>
        <w:gridCol w:w="1619"/>
        <w:gridCol w:w="4783"/>
      </w:tblGrid>
      <w:tr w:rsidR="008A556D">
        <w:tc>
          <w:tcPr>
            <w:tcW w:w="4287" w:type="dxa"/>
            <w:gridSpan w:val="2"/>
            <w:tcBorders>
              <w:top w:val="nil"/>
              <w:left w:val="nil"/>
              <w:bottom w:val="nil"/>
              <w:right w:val="nil"/>
            </w:tcBorders>
          </w:tcPr>
          <w:p w:rsidR="008A556D" w:rsidRDefault="008A556D">
            <w:pPr>
              <w:pStyle w:val="ConsPlusNormal"/>
            </w:pPr>
          </w:p>
        </w:tc>
        <w:tc>
          <w:tcPr>
            <w:tcW w:w="4783" w:type="dxa"/>
            <w:tcBorders>
              <w:top w:val="nil"/>
              <w:left w:val="nil"/>
              <w:bottom w:val="nil"/>
              <w:right w:val="nil"/>
            </w:tcBorders>
          </w:tcPr>
          <w:p w:rsidR="008A556D" w:rsidRDefault="008A556D">
            <w:pPr>
              <w:pStyle w:val="ConsPlusNormal"/>
            </w:pPr>
            <w:r>
              <w:t>В администрацию города Кирова</w:t>
            </w:r>
          </w:p>
          <w:p w:rsidR="008A556D" w:rsidRDefault="008A556D">
            <w:pPr>
              <w:pStyle w:val="ConsPlusNormal"/>
            </w:pPr>
          </w:p>
          <w:p w:rsidR="008A556D" w:rsidRDefault="008A556D">
            <w:pPr>
              <w:pStyle w:val="ConsPlusNormal"/>
            </w:pPr>
            <w:r>
              <w:t>от</w:t>
            </w:r>
          </w:p>
          <w:p w:rsidR="008A556D" w:rsidRDefault="008A556D">
            <w:pPr>
              <w:pStyle w:val="ConsPlusNormal"/>
              <w:jc w:val="center"/>
            </w:pPr>
            <w:r>
              <w:t>_____________________________________</w:t>
            </w:r>
          </w:p>
          <w:p w:rsidR="008A556D" w:rsidRDefault="008A556D">
            <w:pPr>
              <w:pStyle w:val="ConsPlusNormal"/>
              <w:jc w:val="center"/>
            </w:pPr>
            <w:r>
              <w:t>(наименование застройщика)</w:t>
            </w:r>
          </w:p>
          <w:p w:rsidR="008A556D" w:rsidRDefault="008A556D">
            <w:pPr>
              <w:pStyle w:val="ConsPlusNormal"/>
              <w:jc w:val="center"/>
            </w:pPr>
            <w:r>
              <w:t>_____________________________________</w:t>
            </w:r>
          </w:p>
          <w:p w:rsidR="008A556D" w:rsidRDefault="008A556D">
            <w:pPr>
              <w:pStyle w:val="ConsPlusNormal"/>
              <w:jc w:val="center"/>
            </w:pPr>
            <w:r>
              <w:t>(фамилия, имя, отчество (последнее - при наличии), почтовый индекс, адрес, телефон - для физических лиц (при наличии))</w:t>
            </w:r>
          </w:p>
          <w:p w:rsidR="008A556D" w:rsidRDefault="008A556D">
            <w:pPr>
              <w:pStyle w:val="ConsPlusNormal"/>
              <w:jc w:val="center"/>
            </w:pPr>
            <w:r>
              <w:t>_____________________________________</w:t>
            </w:r>
          </w:p>
          <w:p w:rsidR="008A556D" w:rsidRDefault="008A556D">
            <w:pPr>
              <w:pStyle w:val="ConsPlusNormal"/>
              <w:jc w:val="center"/>
            </w:pPr>
            <w:r>
              <w:t>(полное наименование организации, ИНН (при наличии), почтовый и юридический адрес, телефон (при наличии), адрес электронной почты (при наличии), должность, фамилия, имя, отчество (последнее - при наличии) руководителя - для юридических лиц)</w:t>
            </w:r>
          </w:p>
        </w:tc>
      </w:tr>
      <w:tr w:rsidR="008A556D">
        <w:tc>
          <w:tcPr>
            <w:tcW w:w="9070" w:type="dxa"/>
            <w:gridSpan w:val="3"/>
            <w:tcBorders>
              <w:top w:val="nil"/>
              <w:left w:val="nil"/>
              <w:bottom w:val="nil"/>
              <w:right w:val="nil"/>
            </w:tcBorders>
          </w:tcPr>
          <w:p w:rsidR="008A556D" w:rsidRDefault="008A556D">
            <w:pPr>
              <w:pStyle w:val="ConsPlusNormal"/>
              <w:jc w:val="center"/>
            </w:pPr>
            <w:bookmarkStart w:id="43" w:name="P764"/>
            <w:bookmarkEnd w:id="43"/>
            <w:r>
              <w:t>ЗАЯВЛЕНИЕ</w:t>
            </w:r>
          </w:p>
          <w:p w:rsidR="008A556D" w:rsidRDefault="008A556D">
            <w:pPr>
              <w:pStyle w:val="ConsPlusNormal"/>
              <w:jc w:val="center"/>
            </w:pPr>
            <w:r>
              <w:t>об исправлении допущенных опечаток и ошибок</w:t>
            </w:r>
          </w:p>
          <w:p w:rsidR="008A556D" w:rsidRDefault="008A556D">
            <w:pPr>
              <w:pStyle w:val="ConsPlusNormal"/>
              <w:jc w:val="center"/>
            </w:pPr>
            <w:r>
              <w:t>в разрешении на ввод объекта в эксплуатацию</w:t>
            </w:r>
          </w:p>
          <w:p w:rsidR="008A556D" w:rsidRDefault="008A556D">
            <w:pPr>
              <w:pStyle w:val="ConsPlusNormal"/>
              <w:jc w:val="center"/>
            </w:pPr>
            <w:r>
              <w:t>(в решении об отказе в предоставлении муниципальной услуги)</w:t>
            </w:r>
          </w:p>
          <w:p w:rsidR="008A556D" w:rsidRDefault="008A556D">
            <w:pPr>
              <w:pStyle w:val="ConsPlusNormal"/>
            </w:pPr>
          </w:p>
          <w:p w:rsidR="008A556D" w:rsidRDefault="008A556D">
            <w:pPr>
              <w:pStyle w:val="ConsPlusNormal"/>
              <w:ind w:firstLine="283"/>
              <w:jc w:val="both"/>
            </w:pPr>
            <w:r>
              <w:t>Прошу внести изменение в разрешение на ввод объекта в эксплуатацию (в решение об отказе в выдаче разрешения на ввод объекта в эксплуатацию) ________________________________________________________________________</w:t>
            </w:r>
          </w:p>
          <w:p w:rsidR="008A556D" w:rsidRDefault="008A556D">
            <w:pPr>
              <w:pStyle w:val="ConsPlusNormal"/>
              <w:jc w:val="center"/>
            </w:pPr>
            <w:r>
              <w:t>(реквизиты разрешения или решения)</w:t>
            </w:r>
          </w:p>
          <w:p w:rsidR="008A556D" w:rsidRDefault="008A556D">
            <w:pPr>
              <w:pStyle w:val="ConsPlusNormal"/>
            </w:pPr>
          </w:p>
          <w:p w:rsidR="008A556D" w:rsidRDefault="008A556D">
            <w:pPr>
              <w:pStyle w:val="ConsPlusNormal"/>
            </w:pPr>
            <w:r>
              <w:t>в связи с допущенными опечатками и (или) ошибками в тексте решения:</w:t>
            </w:r>
          </w:p>
          <w:p w:rsidR="008A556D" w:rsidRDefault="008A556D">
            <w:pPr>
              <w:pStyle w:val="ConsPlusNormal"/>
              <w:jc w:val="both"/>
            </w:pPr>
            <w:r>
              <w:t>____________________________________________________________________________________________________________________________________________________________________________________________________________________________</w:t>
            </w:r>
          </w:p>
          <w:p w:rsidR="008A556D" w:rsidRDefault="008A556D">
            <w:pPr>
              <w:pStyle w:val="ConsPlusNormal"/>
              <w:jc w:val="center"/>
            </w:pPr>
            <w:r>
              <w:t>(указываются допущенные опечатки и (или) ошибки и предлагаемая новая редакция текста изменений)</w:t>
            </w:r>
          </w:p>
        </w:tc>
      </w:tr>
      <w:tr w:rsidR="008A556D">
        <w:tc>
          <w:tcPr>
            <w:tcW w:w="9070" w:type="dxa"/>
            <w:gridSpan w:val="3"/>
            <w:tcBorders>
              <w:top w:val="nil"/>
              <w:left w:val="nil"/>
              <w:bottom w:val="nil"/>
              <w:right w:val="nil"/>
            </w:tcBorders>
          </w:tcPr>
          <w:p w:rsidR="008A556D" w:rsidRDefault="008A556D">
            <w:pPr>
              <w:pStyle w:val="ConsPlusNormal"/>
              <w:jc w:val="both"/>
            </w:pPr>
            <w:r>
              <w:t>Приложение:</w:t>
            </w:r>
          </w:p>
          <w:p w:rsidR="008A556D" w:rsidRDefault="008A556D">
            <w:pPr>
              <w:pStyle w:val="ConsPlusNormal"/>
              <w:jc w:val="both"/>
            </w:pPr>
            <w:r>
              <w:t>1. _______________________________________________________________________</w:t>
            </w:r>
          </w:p>
          <w:p w:rsidR="008A556D" w:rsidRDefault="008A556D">
            <w:pPr>
              <w:pStyle w:val="ConsPlusNormal"/>
              <w:jc w:val="both"/>
            </w:pPr>
            <w:r>
              <w:t>2. _______________________________________________________________________</w:t>
            </w:r>
          </w:p>
          <w:p w:rsidR="008A556D" w:rsidRDefault="008A556D">
            <w:pPr>
              <w:pStyle w:val="ConsPlusNormal"/>
            </w:pPr>
          </w:p>
          <w:p w:rsidR="008A556D" w:rsidRDefault="008A556D">
            <w:pPr>
              <w:pStyle w:val="ConsPlusNormal"/>
            </w:pPr>
            <w:r>
              <w:t>Номер телефона и адрес электронной почты для связи:</w:t>
            </w:r>
          </w:p>
          <w:p w:rsidR="008A556D" w:rsidRDefault="008A556D">
            <w:pPr>
              <w:pStyle w:val="ConsPlusNormal"/>
            </w:pPr>
            <w:r>
              <w:t>_________________________________________________________________________</w:t>
            </w:r>
          </w:p>
        </w:tc>
      </w:tr>
      <w:tr w:rsidR="008A556D">
        <w:tc>
          <w:tcPr>
            <w:tcW w:w="2668" w:type="dxa"/>
            <w:tcBorders>
              <w:top w:val="nil"/>
              <w:left w:val="nil"/>
              <w:bottom w:val="nil"/>
              <w:right w:val="nil"/>
            </w:tcBorders>
          </w:tcPr>
          <w:p w:rsidR="008A556D" w:rsidRDefault="008A556D">
            <w:pPr>
              <w:pStyle w:val="ConsPlusNormal"/>
              <w:jc w:val="center"/>
            </w:pPr>
            <w:r>
              <w:t>______________</w:t>
            </w:r>
          </w:p>
          <w:p w:rsidR="008A556D" w:rsidRDefault="008A556D">
            <w:pPr>
              <w:pStyle w:val="ConsPlusNormal"/>
              <w:jc w:val="center"/>
            </w:pPr>
            <w:r>
              <w:t>Дата</w:t>
            </w:r>
          </w:p>
        </w:tc>
        <w:tc>
          <w:tcPr>
            <w:tcW w:w="1619" w:type="dxa"/>
            <w:tcBorders>
              <w:top w:val="nil"/>
              <w:left w:val="nil"/>
              <w:bottom w:val="nil"/>
              <w:right w:val="nil"/>
            </w:tcBorders>
          </w:tcPr>
          <w:p w:rsidR="008A556D" w:rsidRDefault="008A556D">
            <w:pPr>
              <w:pStyle w:val="ConsPlusNormal"/>
            </w:pPr>
          </w:p>
        </w:tc>
        <w:tc>
          <w:tcPr>
            <w:tcW w:w="4783" w:type="dxa"/>
            <w:tcBorders>
              <w:top w:val="nil"/>
              <w:left w:val="nil"/>
              <w:bottom w:val="nil"/>
              <w:right w:val="nil"/>
            </w:tcBorders>
          </w:tcPr>
          <w:p w:rsidR="008A556D" w:rsidRDefault="008A556D">
            <w:pPr>
              <w:pStyle w:val="ConsPlusNormal"/>
              <w:jc w:val="center"/>
            </w:pPr>
            <w:r>
              <w:t>_____________________</w:t>
            </w:r>
          </w:p>
          <w:p w:rsidR="008A556D" w:rsidRDefault="008A556D">
            <w:pPr>
              <w:pStyle w:val="ConsPlusNormal"/>
              <w:jc w:val="center"/>
            </w:pPr>
            <w:r>
              <w:t>Подпись заявителя</w:t>
            </w:r>
          </w:p>
        </w:tc>
      </w:tr>
    </w:tbl>
    <w:p w:rsidR="008A556D" w:rsidRDefault="008A556D">
      <w:pPr>
        <w:pStyle w:val="ConsPlusNormal"/>
        <w:jc w:val="both"/>
      </w:pPr>
    </w:p>
    <w:p w:rsidR="008A556D" w:rsidRDefault="008A556D">
      <w:pPr>
        <w:pStyle w:val="ConsPlusNormal"/>
        <w:jc w:val="both"/>
      </w:pPr>
    </w:p>
    <w:p w:rsidR="008A556D" w:rsidRDefault="008A556D">
      <w:pPr>
        <w:pStyle w:val="ConsPlusNormal"/>
        <w:pBdr>
          <w:bottom w:val="single" w:sz="6" w:space="0" w:color="auto"/>
        </w:pBdr>
        <w:spacing w:before="100" w:after="100"/>
        <w:jc w:val="both"/>
        <w:rPr>
          <w:sz w:val="2"/>
          <w:szCs w:val="2"/>
        </w:rPr>
      </w:pPr>
    </w:p>
    <w:p w:rsidR="007E6881" w:rsidRDefault="007E6881"/>
    <w:sectPr w:rsidR="007E6881" w:rsidSect="00742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D"/>
    <w:rsid w:val="007E6881"/>
    <w:rsid w:val="008A556D"/>
    <w:rsid w:val="009A2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B09145-A941-4288-A827-F4BCF1A4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56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A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A556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A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A55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A55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A55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A55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5AB28775962B4A8BB2C12D304EEC2FB6CC348B0C3F19B982FFCB482A821F158D244584B5DA9FB1C3861185DF57868B4BB5E3409257O2Z3G" TargetMode="External"/><Relationship Id="rId13" Type="http://schemas.openxmlformats.org/officeDocument/2006/relationships/hyperlink" Target="consultantplus://offline/ref=955AB28775962B4A8BB2C12D304EEC2FB6CC348B0C3F19B982FFCB482A821F158D244585B4DB97B1C3861185DF57868B4BB5E3409257O2Z3G" TargetMode="External"/><Relationship Id="rId18" Type="http://schemas.openxmlformats.org/officeDocument/2006/relationships/hyperlink" Target="consultantplus://offline/ref=955AB28775962B4A8BB2C12D304EEC2FB6CD328C0A3419B982FFCB482A821F159F241D8BBCDD81BA9EC957D0D0O5Z5G" TargetMode="External"/><Relationship Id="rId26" Type="http://schemas.openxmlformats.org/officeDocument/2006/relationships/hyperlink" Target="consultantplus://offline/ref=955AB28775962B4A8BB2C12D304EEC2FB6CC348B0C3F19B982FFCB482A821F158D244584B9D899B1C3861185DF57868B4BB5E3409257O2Z3G" TargetMode="External"/><Relationship Id="rId3" Type="http://schemas.openxmlformats.org/officeDocument/2006/relationships/webSettings" Target="webSettings.xml"/><Relationship Id="rId21" Type="http://schemas.openxmlformats.org/officeDocument/2006/relationships/hyperlink" Target="consultantplus://offline/ref=955AB28775962B4A8BB2C12D304EEC2FB6CC348B0C3F19B982FFCB482A821F158D244585B9DE9BB1C3861185DF57868B4BB5E3409257O2Z3G" TargetMode="External"/><Relationship Id="rId34" Type="http://schemas.openxmlformats.org/officeDocument/2006/relationships/hyperlink" Target="consultantplus://offline/ref=955AB28775962B4A8BB2DF202622B026B2C76D840D321AECD8A2CD1F75D21940CD6443D2ED9FCAB797D14BD0DB49829549OBZEG" TargetMode="External"/><Relationship Id="rId7" Type="http://schemas.openxmlformats.org/officeDocument/2006/relationships/hyperlink" Target="consultantplus://offline/ref=955AB28775962B4A8BB2C12D304EEC2FB6CC348B0C3F19B982FFCB482A821F158D244585B9DE9BB1C3861185DF57868B4BB5E3409257O2Z3G" TargetMode="External"/><Relationship Id="rId12" Type="http://schemas.openxmlformats.org/officeDocument/2006/relationships/hyperlink" Target="consultantplus://offline/ref=955AB28775962B4A8BB2C12D304EEC2FB6CD338B0E3019B982FFCB482A821F159F241D8BBCDD81BA9EC957D0D0O5Z5G" TargetMode="External"/><Relationship Id="rId17" Type="http://schemas.openxmlformats.org/officeDocument/2006/relationships/hyperlink" Target="consultantplus://offline/ref=955AB28775962B4A8BB2C12D304EEC2FB6CC348B0C3F19B982FFCB482A821F158D244585BBDE98B1C3861185DF57868B4BB5E3409257O2Z3G" TargetMode="External"/><Relationship Id="rId25" Type="http://schemas.openxmlformats.org/officeDocument/2006/relationships/hyperlink" Target="consultantplus://offline/ref=955AB28775962B4A8BB2C12D304EEC2FB6CD338B0E3019B982FFCB482A821F159F241D8BBCDD81BA9EC957D0D0O5Z5G" TargetMode="External"/><Relationship Id="rId33" Type="http://schemas.openxmlformats.org/officeDocument/2006/relationships/hyperlink" Target="consultantplus://offline/ref=955AB28775962B4A8BB2C12D304EEC2FB1CD328E053619B982FFCB482A821F159F241D8BBCDD81BA9EC957D0D0O5Z5G" TargetMode="External"/><Relationship Id="rId2" Type="http://schemas.openxmlformats.org/officeDocument/2006/relationships/settings" Target="settings.xml"/><Relationship Id="rId16" Type="http://schemas.openxmlformats.org/officeDocument/2006/relationships/hyperlink" Target="consultantplus://offline/ref=955AB28775962B4A8BB2C12D304EEC2FB6CC348B0C3F19B982FFCB482A821F158D244585BBDE9BB1C3861185DF57868B4BB5E3409257O2Z3G" TargetMode="External"/><Relationship Id="rId20" Type="http://schemas.openxmlformats.org/officeDocument/2006/relationships/hyperlink" Target="consultantplus://offline/ref=955AB28775962B4A8BB2C12D304EEC2FB6CC358B0E3319B982FFCB482A821F158D244585B9D294EEC69300DDD2519E9542A2FF4290O5Z7G" TargetMode="External"/><Relationship Id="rId29" Type="http://schemas.openxmlformats.org/officeDocument/2006/relationships/hyperlink" Target="consultantplus://offline/ref=955AB28775962B4A8BB2C12D304EEC2FB6CC348B0C3F19B982FFCB482A821F158D244585B9DE9BB1C3861185DF57868B4BB5E3409257O2Z3G" TargetMode="External"/><Relationship Id="rId1" Type="http://schemas.openxmlformats.org/officeDocument/2006/relationships/styles" Target="styles.xml"/><Relationship Id="rId6" Type="http://schemas.openxmlformats.org/officeDocument/2006/relationships/hyperlink" Target="consultantplus://offline/ref=955AB28775962B4A8BB2C12D304EEC2FB6CC348B0C3F19B982FFCB482A821F158D244584B5DA9FB1C3861185DF57868B4BB5E3409257O2Z3G" TargetMode="External"/><Relationship Id="rId11" Type="http://schemas.openxmlformats.org/officeDocument/2006/relationships/hyperlink" Target="consultantplus://offline/ref=955AB28775962B4A8BB2C12D304EEC2FB6CD338B0E3019B982FFCB482A821F159F241D8BBCDD81BA9EC957D0D0O5Z5G" TargetMode="External"/><Relationship Id="rId24" Type="http://schemas.openxmlformats.org/officeDocument/2006/relationships/hyperlink" Target="consultantplus://offline/ref=955AB28775962B4A8BB2C12D304EEC2FB6CC348B0C3F19B982FFCB482A821F158D244585B9DC9DB1C3861185DF57868B4BB5E3409257O2Z3G" TargetMode="External"/><Relationship Id="rId32" Type="http://schemas.openxmlformats.org/officeDocument/2006/relationships/hyperlink" Target="consultantplus://offline/ref=955AB28775962B4A8BB2C12D304EEC2FB1CC338A0D3119B982FFCB482A821F159F241D8BBCDD81BA9EC957D0D0O5Z5G" TargetMode="External"/><Relationship Id="rId37" Type="http://schemas.openxmlformats.org/officeDocument/2006/relationships/theme" Target="theme/theme1.xml"/><Relationship Id="rId5" Type="http://schemas.openxmlformats.org/officeDocument/2006/relationships/hyperlink" Target="consultantplus://offline/ref=955AB28775962B4A8BB2C12D304EEC2FB6CC348B0C3F19B982FFCB482A821F158D244585B4DC9FB1C3861185DF57868B4BB5E3409257O2Z3G" TargetMode="External"/><Relationship Id="rId15" Type="http://schemas.openxmlformats.org/officeDocument/2006/relationships/hyperlink" Target="consultantplus://offline/ref=955AB28775962B4A8BB2C12D304EEC2FB6CC348B0C3F19B982FFCB482A821F158D244584BADF9CB1C3861185DF57868B4BB5E3409257O2Z3G" TargetMode="External"/><Relationship Id="rId23" Type="http://schemas.openxmlformats.org/officeDocument/2006/relationships/hyperlink" Target="consultantplus://offline/ref=955AB28775962B4A8BB2C12D304EEC2FB6CC348B0C3F19B982FFCB482A821F158D244585BCDD9FB1C3861185DF57868B4BB5E3409257O2Z3G" TargetMode="External"/><Relationship Id="rId28" Type="http://schemas.openxmlformats.org/officeDocument/2006/relationships/hyperlink" Target="consultantplus://offline/ref=955AB28775962B4A8BB2C12D304EEC2FB6CD338A043519B982FFCB482A821F159F241D8BBCDD81BA9EC957D0D0O5Z5G" TargetMode="External"/><Relationship Id="rId36" Type="http://schemas.openxmlformats.org/officeDocument/2006/relationships/fontTable" Target="fontTable.xml"/><Relationship Id="rId10" Type="http://schemas.openxmlformats.org/officeDocument/2006/relationships/hyperlink" Target="consultantplus://offline/ref=955AB28775962B4A8BB2C12D304EEC2FB6CC348B0C3F19B982FFCB482A821F158D244585B9DD98B1C3861185DF57868B4BB5E3409257O2Z3G" TargetMode="External"/><Relationship Id="rId19" Type="http://schemas.openxmlformats.org/officeDocument/2006/relationships/hyperlink" Target="consultantplus://offline/ref=955AB28775962B4A8BB2C12D304EEC2FB6CC358B0E3319B982FFCB482A821F158D244582BFD0CBEBD38258D0D449809C55BEFD40O9Z0G" TargetMode="External"/><Relationship Id="rId31" Type="http://schemas.openxmlformats.org/officeDocument/2006/relationships/hyperlink" Target="consultantplus://offline/ref=955AB28775962B4A8BB2C12D304EEC2FB6CC358B0E3319B982FFCB482A821F159F241D8BBCDD81BA9EC957D0D0O5Z5G" TargetMode="External"/><Relationship Id="rId4" Type="http://schemas.openxmlformats.org/officeDocument/2006/relationships/hyperlink" Target="consultantplus://offline/ref=955AB28775962B4A8BB2C12D304EEC2FB6CC358B0E3319B982FFCB482A821F159F241D8BBCDD81BA9EC957D0D0O5Z5G" TargetMode="External"/><Relationship Id="rId9" Type="http://schemas.openxmlformats.org/officeDocument/2006/relationships/hyperlink" Target="consultantplus://offline/ref=955AB28775962B4A8BB2C12D304EEC2FB6CC348B0C3F19B982FFCB482A821F158D244585BADA9CB1C3861185DF57868B4BB5E3409257O2Z3G" TargetMode="External"/><Relationship Id="rId14" Type="http://schemas.openxmlformats.org/officeDocument/2006/relationships/hyperlink" Target="consultantplus://offline/ref=955AB28775962B4A8BB2C12D304EEC2FB6CC348B0C3F19B982FFCB482A821F158D244584B4D394EEC69300DDD2519E9542A2FF4290O5Z7G" TargetMode="External"/><Relationship Id="rId22" Type="http://schemas.openxmlformats.org/officeDocument/2006/relationships/hyperlink" Target="consultantplus://offline/ref=955AB28775962B4A8BB2C12D304EEC2FB6CC348B0C3F19B982FFCB482A821F158D244585BCDE9BB1C3861185DF57868B4BB5E3409257O2Z3G" TargetMode="External"/><Relationship Id="rId27" Type="http://schemas.openxmlformats.org/officeDocument/2006/relationships/hyperlink" Target="consultantplus://offline/ref=955AB28775962B4A8BB2C12D304EEC2FB6CD338A043519B982FFCB482A821F159F241D8BBCDD81BA9EC957D0D0O5Z5G" TargetMode="External"/><Relationship Id="rId30" Type="http://schemas.openxmlformats.org/officeDocument/2006/relationships/hyperlink" Target="consultantplus://offline/ref=955AB28775962B4A8BB2C12D304EEC2FB6CC358B0E3319B982FFCB482A821F158D244584B5DB94EEC69300DDD2519E9542A2FF4290O5Z7G" TargetMode="External"/><Relationship Id="rId35" Type="http://schemas.openxmlformats.org/officeDocument/2006/relationships/hyperlink" Target="consultantplus://offline/ref=955AB28775962B4A8BB2C12D304EEC2FB6CE3081043219B982FFCB482A821F159F241D8BBCDD81BA9EC957D0D0O5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12498</Words>
  <Characters>71245</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Куклина Людмила Николаевна</dc:creator>
  <cp:keywords/>
  <dc:description/>
  <cp:lastModifiedBy>Куклина Людмила Николаевна</cp:lastModifiedBy>
  <cp:revision>2</cp:revision>
  <dcterms:created xsi:type="dcterms:W3CDTF">2022-09-06T06:25:00Z</dcterms:created>
  <dcterms:modified xsi:type="dcterms:W3CDTF">2022-09-06T06:25:00Z</dcterms:modified>
</cp:coreProperties>
</file>